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676E" w14:textId="77777777" w:rsidR="005A4411" w:rsidRPr="000273EE" w:rsidRDefault="0029433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4E29AF31" w14:textId="77777777" w:rsidR="005A4411" w:rsidRPr="000273EE" w:rsidRDefault="00294332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</w:r>
    </w:p>
    <w:p w14:paraId="3032C88A" w14:textId="77777777" w:rsidR="005A4411" w:rsidRPr="000273EE" w:rsidRDefault="00294332" w:rsidP="000273EE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(ННГУ)</w:t>
      </w:r>
    </w:p>
    <w:p w14:paraId="27441287" w14:textId="77777777" w:rsidR="002043B8" w:rsidRDefault="00294332" w:rsidP="00CE7126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УДК </w:t>
      </w:r>
      <w:r w:rsidR="002043B8">
        <w:rPr>
          <w:rFonts w:ascii="Times New Roman" w:eastAsia="Times New Roman" w:hAnsi="Times New Roman" w:cs="Times New Roman"/>
          <w:sz w:val="24"/>
          <w:szCs w:val="24"/>
          <w:lang w:val="ru-RU"/>
        </w:rPr>
        <w:t>517.9, 512.7</w:t>
      </w:r>
    </w:p>
    <w:p w14:paraId="798787F3" w14:textId="6D9B5982" w:rsidR="005A4411" w:rsidRPr="000273EE" w:rsidRDefault="00DE40C2" w:rsidP="00CE7126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госрегистрации </w:t>
      </w:r>
      <w:r w:rsidRPr="00DE40C2">
        <w:rPr>
          <w:rFonts w:ascii="Times New Roman" w:eastAsia="Times New Roman" w:hAnsi="Times New Roman" w:cs="Times New Roman"/>
          <w:sz w:val="24"/>
          <w:szCs w:val="24"/>
          <w:lang w:val="ru-RU"/>
        </w:rPr>
        <w:t>122012100048-3</w:t>
      </w:r>
    </w:p>
    <w:p w14:paraId="5F777D58" w14:textId="77777777" w:rsidR="005A4411" w:rsidRPr="000273EE" w:rsidRDefault="00294332" w:rsidP="00CE7126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Инв.№</w:t>
      </w:r>
    </w:p>
    <w:p w14:paraId="061093C8" w14:textId="77777777" w:rsidR="005A4411" w:rsidRPr="000273EE" w:rsidRDefault="00294332">
      <w:pPr>
        <w:ind w:left="58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УТВЕРЖДАЮ</w:t>
      </w:r>
    </w:p>
    <w:p w14:paraId="450207F8" w14:textId="77777777" w:rsidR="005A4411" w:rsidRPr="000273EE" w:rsidRDefault="00294332">
      <w:pPr>
        <w:ind w:left="58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Проректор по научной работе</w:t>
      </w:r>
    </w:p>
    <w:p w14:paraId="79F8844A" w14:textId="77777777" w:rsidR="005A4411" w:rsidRPr="000273EE" w:rsidRDefault="008013BA">
      <w:pPr>
        <w:ind w:left="58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д.ф.-м.н.</w:t>
      </w:r>
    </w:p>
    <w:p w14:paraId="4DF80ADC" w14:textId="77777777" w:rsidR="005A4411" w:rsidRPr="000273EE" w:rsidRDefault="00294332">
      <w:pPr>
        <w:ind w:left="58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 М. В. Иванченко</w:t>
      </w:r>
    </w:p>
    <w:p w14:paraId="3FC57D0D" w14:textId="77777777" w:rsidR="005A4411" w:rsidRPr="000273EE" w:rsidRDefault="00294332">
      <w:pPr>
        <w:ind w:left="58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«____» __________ 202</w:t>
      </w:r>
      <w:r w:rsidR="008013B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14:paraId="165B417A" w14:textId="77777777" w:rsidR="005A4411" w:rsidRPr="000273EE" w:rsidRDefault="00294332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5EBB26C" w14:textId="77777777" w:rsidR="005A4411" w:rsidRPr="000273EE" w:rsidRDefault="00294332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ОТЧЕТ</w:t>
      </w:r>
    </w:p>
    <w:p w14:paraId="7E28AF8C" w14:textId="77777777" w:rsidR="005A4411" w:rsidRPr="000273EE" w:rsidRDefault="00294332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О НАУЧНО-ИССЛЕДОВАТЕЛЬСКОЙ РАБОТЕ</w:t>
      </w:r>
    </w:p>
    <w:p w14:paraId="79E397A6" w14:textId="77777777" w:rsidR="005A4411" w:rsidRPr="000273EE" w:rsidRDefault="0029433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DFE760D" w14:textId="242959B4" w:rsidR="00CE7126" w:rsidRDefault="00CE7126" w:rsidP="00CE712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126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ИСКУССТВЕННЫЙ ИНТЕЛЛЕКТ И ОБРАБОТКА БОЛЬШИХ МАССИВОВ ДАННЫХ В НЕЙРОНАУКЕ И КАРДИОЛОГИИ</w:t>
      </w:r>
    </w:p>
    <w:p w14:paraId="7A88B962" w14:textId="29F4C38B" w:rsidR="005A4411" w:rsidRPr="000273EE" w:rsidRDefault="00294332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A3CE5A0" w14:textId="70372CC2" w:rsidR="005A4411" w:rsidRPr="000273EE" w:rsidRDefault="00294332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CE7126">
        <w:rPr>
          <w:rFonts w:ascii="Times New Roman" w:eastAsia="Times New Roman" w:hAnsi="Times New Roman" w:cs="Times New Roman"/>
          <w:sz w:val="24"/>
          <w:szCs w:val="24"/>
          <w:lang w:val="ru-RU"/>
        </w:rPr>
        <w:t>НИР,</w:t>
      </w:r>
    </w:p>
    <w:p w14:paraId="4FFE8829" w14:textId="0AFC525E" w:rsidR="00CE7126" w:rsidRDefault="00CE7126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Зав. </w:t>
      </w:r>
      <w:r w:rsidRPr="00CE7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НИЛ “Искусственного интеллекта </w:t>
      </w:r>
    </w:p>
    <w:p w14:paraId="5B1C397A" w14:textId="202F41DD" w:rsidR="00CE7126" w:rsidRDefault="00CE7126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126">
        <w:rPr>
          <w:rFonts w:ascii="Times New Roman" w:eastAsia="Times New Roman" w:hAnsi="Times New Roman" w:cs="Times New Roman"/>
          <w:sz w:val="24"/>
          <w:szCs w:val="24"/>
          <w:lang w:val="ru-RU"/>
        </w:rPr>
        <w:t>и обработки больших массивов данных”</w:t>
      </w:r>
    </w:p>
    <w:p w14:paraId="1E8BFF17" w14:textId="77777777" w:rsidR="00CE7126" w:rsidRDefault="00CE7126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Кафедры теории управления и динамики систем</w:t>
      </w:r>
    </w:p>
    <w:p w14:paraId="3ABCE9A3" w14:textId="127E9E4F" w:rsidR="000273EE" w:rsidRDefault="000273EE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Института информационных технологий,</w:t>
      </w:r>
    </w:p>
    <w:p w14:paraId="7C5BDE57" w14:textId="074951D1" w:rsidR="000273EE" w:rsidRPr="000273EE" w:rsidRDefault="007F54DB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атематики и механики</w:t>
      </w:r>
      <w:r w:rsidR="0087429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B6D9E6C" w14:textId="6CD5CEA6" w:rsidR="005A4411" w:rsidRPr="000273EE" w:rsidRDefault="00CE7126" w:rsidP="004B5BD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294332"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. ф.-м.н.</w:t>
      </w:r>
      <w:r w:rsidR="003061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94332"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061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94332"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Смирнов</w:t>
      </w:r>
    </w:p>
    <w:p w14:paraId="676387F3" w14:textId="77777777" w:rsidR="005A4411" w:rsidRPr="000273EE" w:rsidRDefault="00294332" w:rsidP="004B5BD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06352B6" w14:textId="42A958BE" w:rsidR="00B242DB" w:rsidRDefault="00294332" w:rsidP="000273EE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Нижний Новгород 202</w:t>
      </w:r>
      <w:r w:rsidR="00E922C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14:paraId="75BE3C53" w14:textId="77777777" w:rsidR="00B242DB" w:rsidRDefault="00B242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68FD5D" w14:textId="77777777" w:rsidR="005A4411" w:rsidRPr="00B242DB" w:rsidRDefault="00294332" w:rsidP="00B242DB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uxermxvpvhdz" w:colFirst="0" w:colLast="0"/>
      <w:bookmarkStart w:id="1" w:name="_Toc92808259"/>
      <w:bookmarkEnd w:id="0"/>
      <w:r w:rsidRPr="00B242DB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ИСПОЛНИТЕЛИ</w:t>
      </w:r>
      <w:bookmarkEnd w:id="1"/>
    </w:p>
    <w:p w14:paraId="2FCCAC55" w14:textId="77777777" w:rsidR="005A4411" w:rsidRPr="000273EE" w:rsidRDefault="005A4411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1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70"/>
        <w:gridCol w:w="3825"/>
        <w:gridCol w:w="2640"/>
      </w:tblGrid>
      <w:tr w:rsidR="005A4411" w:rsidRPr="00DE40C2" w14:paraId="3FBB36BB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00A9" w14:textId="77777777" w:rsidR="005A4411" w:rsidRPr="000273EE" w:rsidRDefault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НИР,</w:t>
            </w:r>
          </w:p>
          <w:p w14:paraId="33B22DAF" w14:textId="112C556C" w:rsidR="005A4411" w:rsidRPr="000273EE" w:rsidRDefault="00CE712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.ф.-м.н.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8F67B1" w14:textId="77777777" w:rsidR="005A4411" w:rsidRPr="000273EE" w:rsidRDefault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7989D853" w14:textId="77777777" w:rsidR="005A4411" w:rsidRPr="000273EE" w:rsidRDefault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DEFD" w14:textId="04CB97C0" w:rsidR="000273EE" w:rsidRDefault="00CE7126" w:rsidP="00027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</w:t>
            </w:r>
          </w:p>
          <w:p w14:paraId="12436D0D" w14:textId="77777777" w:rsidR="005A4411" w:rsidRPr="000273EE" w:rsidRDefault="00294332" w:rsidP="00027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(введение, раздел 1,</w:t>
            </w:r>
            <w:r w:rsidR="00776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заключение)</w:t>
            </w:r>
          </w:p>
        </w:tc>
      </w:tr>
      <w:tr w:rsidR="005A4411" w:rsidRPr="000273EE" w14:paraId="2DCBD2C6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87D1" w14:textId="2F753683" w:rsidR="005A4411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научный сотрудник, д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ф.-м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.н.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7A1546" w14:textId="77777777" w:rsidR="005A4411" w:rsidRPr="000273EE" w:rsidRDefault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648EE8AF" w14:textId="77777777" w:rsidR="005A4411" w:rsidRPr="000273EE" w:rsidRDefault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5BA3" w14:textId="06F39DCD" w:rsidR="005A4411" w:rsidRPr="000273EE" w:rsidRDefault="00C726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14:paraId="52A562CA" w14:textId="77777777" w:rsidR="005A4411" w:rsidRPr="000273EE" w:rsidRDefault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2144B" w:rsidRPr="00DE40C2" w14:paraId="1CB5B194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B3DB" w14:textId="25D49F89" w:rsidR="00B2144B" w:rsidRDefault="00B2144B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сотрудник, к.ф.-м.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827CC3" w14:textId="77777777" w:rsidR="00B2144B" w:rsidRPr="000273EE" w:rsidRDefault="00B2144B" w:rsidP="00B21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637ABE4F" w14:textId="6DF909B2" w:rsidR="00B2144B" w:rsidRPr="000273EE" w:rsidRDefault="00B2144B" w:rsidP="00B21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709E" w14:textId="77777777" w:rsidR="00B2144B" w:rsidRDefault="00B21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Т.А. Леванова</w:t>
            </w:r>
          </w:p>
          <w:p w14:paraId="76E3D029" w14:textId="6E8E8DF0" w:rsidR="00B2144B" w:rsidRDefault="00B21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введение, раздел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F2202" w:rsidRPr="005F2202" w14:paraId="7BFCE35D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B070" w14:textId="334C5457" w:rsidR="005F220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F2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аучный сотрудник,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F2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ф.-м.</w:t>
            </w:r>
            <w:r w:rsidR="005F220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B0136" w14:textId="77777777" w:rsidR="005F2202" w:rsidRPr="000273EE" w:rsidRDefault="005F2202" w:rsidP="005F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7B52918D" w14:textId="6F8A65D5" w:rsidR="005F2202" w:rsidRPr="000273EE" w:rsidRDefault="005F2202" w:rsidP="005F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E280" w14:textId="22D4648B" w:rsidR="005F2202" w:rsidRDefault="00C726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F2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.А.</w:t>
            </w:r>
            <w:r w:rsidR="0087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Костин</w:t>
            </w:r>
          </w:p>
          <w:p w14:paraId="29A6B866" w14:textId="64138D8C" w:rsidR="005F2202" w:rsidRDefault="005F2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1,2)</w:t>
            </w:r>
          </w:p>
        </w:tc>
      </w:tr>
      <w:tr w:rsidR="00294332" w:rsidRPr="00294332" w14:paraId="6F1EF819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49D1" w14:textId="51D95E36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научный сотрудник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18A5AC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5A98B404" w14:textId="77777777" w:rsidR="00294332" w:rsidRP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D2F3" w14:textId="0D53A895" w:rsidR="00294332" w:rsidRPr="0029433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Середа</w:t>
            </w:r>
          </w:p>
          <w:p w14:paraId="182F716C" w14:textId="77777777" w:rsidR="00294332" w:rsidRPr="00294332" w:rsidRDefault="0070610D" w:rsidP="007765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(раздел </w:t>
            </w:r>
            <w:r w:rsidR="00776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294332" w14:paraId="2080110F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DC4F" w14:textId="5124345A" w:rsidR="00294332" w:rsidRPr="0029433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Младший 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сотрудник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074AE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3978F09B" w14:textId="77777777" w:rsidR="00294332" w:rsidRP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4964" w14:textId="01655BF5" w:rsidR="00294332" w:rsidRPr="0029433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 Карчков</w:t>
            </w:r>
          </w:p>
          <w:p w14:paraId="4C136E6C" w14:textId="77777777" w:rsidR="00294332" w:rsidRPr="00294332" w:rsidRDefault="00294332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294332" w14:paraId="6731D65F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2E89" w14:textId="6EC81ACF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аучный сотрудник, к.м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.н.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D51F8C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30283FB6" w14:textId="77777777" w:rsidR="00294332" w:rsidRP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FAA4" w14:textId="2F0DC0DA" w:rsidR="00294332" w:rsidRPr="0029433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Никольский</w:t>
            </w:r>
          </w:p>
          <w:p w14:paraId="733C3107" w14:textId="77777777" w:rsidR="00294332" w:rsidRPr="00294332" w:rsidRDefault="00294332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1)</w:t>
            </w:r>
          </w:p>
        </w:tc>
      </w:tr>
      <w:tr w:rsidR="00294332" w14:paraId="77DD5084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EC06" w14:textId="5F2DD05D" w:rsidR="00294332" w:rsidRPr="0029433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сотрудник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E0A97F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00D36F24" w14:textId="77777777" w:rsidR="00294332" w:rsidRP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7140" w14:textId="02926A85" w:rsidR="00294332" w:rsidRPr="00294332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94332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</w:t>
            </w:r>
            <w:r w:rsid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31146E6E" w14:textId="77777777" w:rsidR="00294332" w:rsidRDefault="00294332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 1)</w:t>
            </w:r>
          </w:p>
        </w:tc>
      </w:tr>
      <w:tr w:rsidR="00294332" w:rsidRPr="007E4188" w14:paraId="5C669976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E100" w14:textId="37C9E05A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Младший</w:t>
            </w:r>
            <w:r w:rsidR="00046803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научный сотрудник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D27905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76797B3F" w14:textId="77777777" w:rsidR="00294332" w:rsidRP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2492" w14:textId="03391A22" w:rsidR="00046803" w:rsidRPr="006112CA" w:rsidRDefault="00C72611" w:rsidP="00046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46803"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46803"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Харьковская</w:t>
            </w:r>
          </w:p>
          <w:p w14:paraId="41D9D253" w14:textId="77777777" w:rsidR="00294332" w:rsidRPr="000273EE" w:rsidRDefault="00046803" w:rsidP="00046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D66F3F" w14:paraId="45DB65A6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1F81" w14:textId="617B2B38" w:rsidR="00D66F3F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н</w:t>
            </w:r>
            <w:r w:rsidR="00D66F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аучный сотрудник</w:t>
            </w:r>
          </w:p>
          <w:p w14:paraId="70377752" w14:textId="77777777" w:rsidR="00294332" w:rsidRPr="00294332" w:rsidRDefault="00294332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E96E5E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083BBD15" w14:textId="77777777" w:rsid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7331" w14:textId="1FF27BF5" w:rsidR="00D66F3F" w:rsidRPr="000273EE" w:rsidRDefault="00C72611" w:rsidP="00D66F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66F3F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66F3F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Муняев</w:t>
            </w:r>
          </w:p>
          <w:p w14:paraId="5C3D1137" w14:textId="77777777" w:rsidR="00D66F3F" w:rsidRDefault="00D66F3F" w:rsidP="00D66F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DCA52E8" w14:textId="77777777" w:rsidR="00294332" w:rsidRPr="00294332" w:rsidRDefault="00294332" w:rsidP="007765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4332" w:rsidRPr="000273EE" w14:paraId="004B9AFF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89D2" w14:textId="77777777" w:rsidR="00046803" w:rsidRDefault="00046803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852583" w14:textId="202E5E3E" w:rsidR="00294332" w:rsidRPr="000273EE" w:rsidRDefault="00D66F3F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научный сотрудник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D05D5" w14:textId="77777777" w:rsidR="006E7E09" w:rsidRDefault="006E7E09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18D26C" w14:textId="77777777" w:rsidR="006E7E09" w:rsidRDefault="006E7E09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4D28BD" w14:textId="77777777" w:rsidR="00294332" w:rsidRP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5220BAA5" w14:textId="77777777" w:rsidR="00294332" w:rsidRP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D8DE" w14:textId="77777777" w:rsidR="006E7E09" w:rsidRDefault="006E7E09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D5BAD4" w14:textId="3E13FF1A" w:rsidR="00D66F3F" w:rsidRPr="00294332" w:rsidRDefault="00D66F3F" w:rsidP="00D66F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7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7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Смолина</w:t>
            </w:r>
          </w:p>
          <w:p w14:paraId="1D6D2C5D" w14:textId="77777777" w:rsidR="00294332" w:rsidRPr="000273EE" w:rsidRDefault="00D66F3F" w:rsidP="00D66F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F706A" w:rsidRPr="003F706A" w14:paraId="349DA850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39A2" w14:textId="2B7F39B9" w:rsidR="003F706A" w:rsidRPr="00C72611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F706A"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аучный сотрудник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606E5D" w14:textId="77777777" w:rsidR="003F706A" w:rsidRPr="00294332" w:rsidRDefault="003F706A" w:rsidP="003F7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7CE3D829" w14:textId="4576A733" w:rsidR="003F706A" w:rsidRDefault="003F706A" w:rsidP="003F7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7B5E" w14:textId="4921E304" w:rsidR="003F706A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7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BE894B4" w14:textId="17FA669B" w:rsidR="003F706A" w:rsidRDefault="003F706A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2)</w:t>
            </w:r>
          </w:p>
        </w:tc>
      </w:tr>
      <w:tr w:rsidR="00294332" w:rsidRPr="000273EE" w14:paraId="51027E63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5B4F" w14:textId="3D5CDE64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24D065" w14:textId="77777777" w:rsidR="00294332" w:rsidRPr="006112CA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2F5BA5B5" w14:textId="77777777" w:rsidR="00294332" w:rsidRPr="006112CA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E39F" w14:textId="682E937E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Квачадзе</w:t>
            </w:r>
          </w:p>
          <w:p w14:paraId="595946EB" w14:textId="77777777" w:rsidR="00294332" w:rsidRPr="000273EE" w:rsidRDefault="006112CA" w:rsidP="006112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0273EE" w14:paraId="75098B1D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6DB6" w14:textId="0C931C3A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8BF7B" w14:textId="77777777" w:rsid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1BD6756D" w14:textId="77777777" w:rsid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A2BB" w14:textId="4C817BDC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Хворова</w:t>
            </w:r>
          </w:p>
          <w:p w14:paraId="42669907" w14:textId="77777777" w:rsidR="00294332" w:rsidRPr="000273EE" w:rsidRDefault="0070610D" w:rsidP="00447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(раздел </w:t>
            </w:r>
            <w:r w:rsidR="004474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6112CA" w14:paraId="76EF5540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D51E" w14:textId="00B21C98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EA3DC" w14:textId="77777777" w:rsidR="00294332" w:rsidRPr="006112CA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14:paraId="0620FF19" w14:textId="77777777" w:rsidR="00294332" w:rsidRPr="006112CA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C979" w14:textId="20A004F2" w:rsidR="00C72611" w:rsidRDefault="00C72611" w:rsidP="00C726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4332"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Хорькин</w:t>
            </w:r>
          </w:p>
          <w:p w14:paraId="503E0915" w14:textId="2A283C3D" w:rsidR="00294332" w:rsidRPr="006112CA" w:rsidRDefault="006112CA" w:rsidP="00C726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="00294332"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6112CA" w14:paraId="2FABF507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A38D" w14:textId="2688E76B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4094E" w14:textId="77777777" w:rsid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2435A7D7" w14:textId="77777777" w:rsid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A6EB" w14:textId="1AFBB923" w:rsidR="00294332" w:rsidRPr="006112CA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112CA"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112CA"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Болото</w:t>
            </w:r>
            <w:r w:rsid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4B34479B" w14:textId="77777777" w:rsidR="00294332" w:rsidRPr="006112CA" w:rsidRDefault="00294332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1)</w:t>
            </w:r>
          </w:p>
        </w:tc>
      </w:tr>
      <w:tr w:rsidR="003F706A" w:rsidRPr="000273EE" w14:paraId="3200D6B4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E120" w14:textId="2981CBAE" w:rsidR="003F706A" w:rsidRDefault="00C72611" w:rsidP="003F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782ACF" w14:textId="77777777" w:rsidR="003F706A" w:rsidRDefault="003F706A" w:rsidP="003F7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1E0669BC" w14:textId="310F1FFE" w:rsidR="003F706A" w:rsidRPr="006112CA" w:rsidRDefault="003F706A" w:rsidP="003F7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D114" w14:textId="340EE4F9" w:rsidR="003F706A" w:rsidRDefault="00C72611" w:rsidP="003F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7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Никоноров</w:t>
            </w:r>
          </w:p>
          <w:p w14:paraId="7713145B" w14:textId="4DD6B81E" w:rsidR="003F706A" w:rsidRPr="003F706A" w:rsidRDefault="003F706A" w:rsidP="003F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1)</w:t>
            </w:r>
          </w:p>
        </w:tc>
      </w:tr>
      <w:tr w:rsidR="003F706A" w:rsidRPr="000273EE" w14:paraId="0FC35796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F48E" w14:textId="47F7D573" w:rsidR="003F706A" w:rsidRDefault="00C72611" w:rsidP="003F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4B101E" w14:textId="77777777" w:rsidR="003F706A" w:rsidRDefault="003F706A" w:rsidP="003F7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1DACC607" w14:textId="56B61541" w:rsidR="003F706A" w:rsidRPr="006112CA" w:rsidRDefault="003F706A" w:rsidP="003F7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3551" w14:textId="3A72FA1A" w:rsidR="003F706A" w:rsidRDefault="00C72611" w:rsidP="003F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7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Смирнова</w:t>
            </w:r>
            <w:r w:rsidR="003F70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35B73D" w14:textId="7D33D412" w:rsidR="003F706A" w:rsidRDefault="003F706A" w:rsidP="003F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1)</w:t>
            </w:r>
          </w:p>
        </w:tc>
      </w:tr>
      <w:tr w:rsidR="005F2202" w:rsidRPr="00C662E0" w14:paraId="5C3514CE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B61C" w14:textId="50359D83" w:rsidR="005F2202" w:rsidRDefault="00C7261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DB7D12" w14:textId="77777777" w:rsidR="005F2202" w:rsidRDefault="005F2202" w:rsidP="005F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48090572" w14:textId="3259F587" w:rsidR="005F2202" w:rsidRDefault="005F2202" w:rsidP="005F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58A0" w14:textId="463BC80D" w:rsidR="005F2202" w:rsidRPr="006112CA" w:rsidRDefault="00C72611" w:rsidP="005F2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F2202" w:rsidRPr="00C66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F2202" w:rsidRPr="00C66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Москаленко</w:t>
            </w:r>
          </w:p>
          <w:p w14:paraId="1D22D43E" w14:textId="0491E1B2" w:rsidR="005F2202" w:rsidRDefault="005F2202" w:rsidP="005F2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6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66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94332" w:rsidRPr="000273EE" w14:paraId="4CD04784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6475" w14:textId="7D971A50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F1CCD3" w14:textId="77777777" w:rsidR="00294332" w:rsidRDefault="00294332" w:rsidP="0029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5F4B78EB" w14:textId="77777777" w:rsidR="00294332" w:rsidRDefault="00294332" w:rsidP="002943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A709" w14:textId="044F5CBE" w:rsidR="00294332" w:rsidRPr="000273EE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1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Родионов</w:t>
            </w:r>
          </w:p>
          <w:p w14:paraId="2F96F20A" w14:textId="77777777" w:rsidR="00294332" w:rsidRPr="000273EE" w:rsidRDefault="006112CA" w:rsidP="006112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="00294332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72611" w:rsidRPr="000273EE" w14:paraId="21D2ED2D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91EF" w14:textId="7EAABFB7" w:rsidR="00C72611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3A9DE" w14:textId="77777777" w:rsidR="00C72611" w:rsidRDefault="00C72611" w:rsidP="00C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70395BDB" w14:textId="26586225" w:rsidR="00C72611" w:rsidRDefault="00C72611" w:rsidP="00C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A15B" w14:textId="0CD68301" w:rsidR="00C72611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Петухов</w:t>
            </w:r>
          </w:p>
          <w:p w14:paraId="6385DF43" w14:textId="2ABB5EA3" w:rsidR="00C72611" w:rsidRDefault="00C72611" w:rsidP="002943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1)</w:t>
            </w:r>
          </w:p>
        </w:tc>
      </w:tr>
      <w:tr w:rsidR="00894CA5" w:rsidRPr="000273EE" w14:paraId="5685C79B" w14:textId="77777777" w:rsidTr="00D208E7">
        <w:trPr>
          <w:trHeight w:val="128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83A5" w14:textId="3A76FF77" w:rsidR="00894CA5" w:rsidRPr="000273EE" w:rsidRDefault="00C72611" w:rsidP="004B5B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Лаборант-исследователь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4B31F9" w14:textId="77777777" w:rsidR="00894CA5" w:rsidRDefault="00894CA5" w:rsidP="004B5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05C8FFFE" w14:textId="77777777" w:rsidR="00894CA5" w:rsidRDefault="00894CA5" w:rsidP="004B5B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6148" w14:textId="2EE6C8AB" w:rsidR="00894CA5" w:rsidRPr="000273EE" w:rsidRDefault="00C72611" w:rsidP="004B5B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94CA5"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94C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Громо</w:t>
            </w:r>
            <w:r w:rsidR="00894C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34CDCEDD" w14:textId="77777777" w:rsidR="00894CA5" w:rsidRPr="000273EE" w:rsidRDefault="00894CA5" w:rsidP="004B5B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 1</w:t>
            </w:r>
            <w:r w:rsidRPr="00027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65475E8C" w14:textId="77777777" w:rsidR="005A4411" w:rsidRPr="000273EE" w:rsidRDefault="005A4411">
      <w:pPr>
        <w:rPr>
          <w:lang w:val="ru-RU"/>
        </w:rPr>
      </w:pPr>
    </w:p>
    <w:p w14:paraId="7E030782" w14:textId="77777777" w:rsidR="006112CA" w:rsidRDefault="006112CA">
      <w:pPr>
        <w:rPr>
          <w:lang w:val="ru-RU"/>
        </w:rPr>
      </w:pPr>
      <w:r>
        <w:rPr>
          <w:lang w:val="ru-RU"/>
        </w:rPr>
        <w:br w:type="page"/>
      </w:r>
    </w:p>
    <w:p w14:paraId="55440095" w14:textId="77777777" w:rsidR="000273EE" w:rsidRDefault="000273EE">
      <w:pPr>
        <w:rPr>
          <w:lang w:val="ru-RU"/>
        </w:rPr>
      </w:pPr>
    </w:p>
    <w:p w14:paraId="2CD745CC" w14:textId="77777777" w:rsidR="000273EE" w:rsidRPr="000273EE" w:rsidRDefault="000273EE" w:rsidP="00347F3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Toc62424346"/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>РЕФЕРАТ</w:t>
      </w:r>
      <w:bookmarkEnd w:id="2"/>
    </w:p>
    <w:p w14:paraId="599D6BA4" w14:textId="77777777" w:rsidR="000273EE" w:rsidRPr="000273EE" w:rsidRDefault="000273EE" w:rsidP="000273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3745D4" w14:textId="767E83F3" w:rsidR="000273EE" w:rsidRPr="000273EE" w:rsidRDefault="000273EE" w:rsidP="000273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Отчет </w:t>
      </w:r>
      <w:r w:rsidR="00EF1EC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4011B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A1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с., 1 кн., </w:t>
      </w:r>
      <w:r w:rsidR="00EF1EC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A1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рис., 0 табл., </w:t>
      </w:r>
      <w:r w:rsidR="0026185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A1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источн.</w:t>
      </w: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E7E81EC" w14:textId="40EB205D" w:rsidR="000273EE" w:rsidRDefault="00C72611" w:rsidP="000273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611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КОЛЛЕКТИВНАЯ ДИНАМИКА, СТРУКТУРООБРАЗОВАНИЕ, НЕРАВНОВЕСНЫЕ СРЕДЫ, КАРДИОЛОГИЯ, НЕЙРОНАУКА, АНАЛИЗ ЭКГ, НЕЙРОСЕТИ, ИСКУССТВЕННЫЙ ИНТЕЛЛЕКТ, ГЛУБОКОЕ ОБУЧЕНИЕ.</w:t>
      </w:r>
      <w:r w:rsidRPr="00027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064B2583" w14:textId="77777777" w:rsidR="000273EE" w:rsidRDefault="000273EE" w:rsidP="009E780E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D19674" w14:textId="35179A57" w:rsidR="006112CA" w:rsidRDefault="000273EE" w:rsidP="009E780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НИР является </w:t>
      </w:r>
      <w:r w:rsidR="00C7261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72611" w:rsidRPr="00C72611">
        <w:rPr>
          <w:rFonts w:ascii="Times New Roman" w:eastAsia="Times New Roman" w:hAnsi="Times New Roman" w:cs="Times New Roman"/>
          <w:sz w:val="24"/>
          <w:szCs w:val="24"/>
          <w:lang w:val="ru-RU"/>
        </w:rPr>
        <w:t>азработка новых методов машинного обучения и обработки больших массивов данных и их применение в задачах нейродинамики и кардиологии, в частности, в задаче анализа ЭКГ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88C389" w14:textId="6951965D" w:rsidR="0064761B" w:rsidRPr="0064761B" w:rsidRDefault="0064761B" w:rsidP="0064761B">
      <w:pPr>
        <w:pStyle w:val="af"/>
        <w:ind w:firstLine="567"/>
        <w:rPr>
          <w:bCs/>
        </w:rPr>
      </w:pPr>
      <w:r w:rsidRPr="005D4366">
        <w:rPr>
          <w:bCs/>
        </w:rPr>
        <w:t>Методология проведения работ: используются методы математического моделирования, научной визуализации, машинного обучения и цифровой обработки сигналов, технологии баз данных и системного программирования.</w:t>
      </w:r>
    </w:p>
    <w:p w14:paraId="4F684D01" w14:textId="6F5F1154" w:rsidR="0064761B" w:rsidRDefault="006112CA" w:rsidP="0064761B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12CA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 научно-технологического развития РФ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C72611" w:rsidRPr="00C72611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 объемов данных, машинного обучения и искусственного интеллекта</w:t>
      </w:r>
      <w:r w:rsidR="00C726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C72611" w:rsidRPr="00C72611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 к персонализированной медицине, высокотехнологичному здравоохранению и технологиям здоровьесбережения, в том числе за счет рационального  применения лекарственных препаратов (прежде всего антибактериальных)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3CBDD52" w14:textId="2D28A7EC" w:rsidR="006112CA" w:rsidRDefault="00CA180A" w:rsidP="009E780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Представленный отчет состоит из введения, двух частей, заключения и списка опубликованных работ.</w:t>
      </w:r>
    </w:p>
    <w:p w14:paraId="0BBECB80" w14:textId="04EA5851" w:rsidR="0064761B" w:rsidRDefault="0064761B" w:rsidP="009E780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61B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выполнения научно-исследовательских</w:t>
      </w:r>
      <w:r w:rsidR="00EF4D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761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поставленные цели достигнуты полностью. Поставленные задачи выполнены в срок и в полном объеме. Все результаты соответствуют мировому уровню или превосходят его.</w:t>
      </w:r>
    </w:p>
    <w:p w14:paraId="2EE2B0FC" w14:textId="6F1BE9F0" w:rsidR="0064761B" w:rsidRPr="0064761B" w:rsidRDefault="0064761B" w:rsidP="009E780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61B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решении поставленных задач получен ряд важных результатов, которые будут использованы при выполнении дальнейших запланированных работ по проекту.</w:t>
      </w:r>
    </w:p>
    <w:p w14:paraId="0EF6607E" w14:textId="77777777" w:rsidR="000273EE" w:rsidRDefault="000273E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sdt>
      <w:sdtPr>
        <w:rPr>
          <w:rFonts w:ascii="Times New Roman" w:eastAsia="Arial" w:hAnsi="Times New Roman" w:cs="Times New Roman"/>
          <w:color w:val="auto"/>
          <w:sz w:val="22"/>
          <w:szCs w:val="22"/>
          <w:lang w:val="en"/>
        </w:rPr>
        <w:id w:val="1990676665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1CE0831D" w14:textId="77777777" w:rsidR="007239C3" w:rsidRPr="009E780E" w:rsidRDefault="006112CA" w:rsidP="009E780E">
          <w:pPr>
            <w:pStyle w:val="a8"/>
            <w:spacing w:line="360" w:lineRule="auto"/>
            <w:contextualSpacing/>
            <w:jc w:val="center"/>
            <w:rPr>
              <w:rFonts w:ascii="Times New Roman" w:hAnsi="Times New Roman" w:cs="Times New Roman"/>
              <w:bCs/>
              <w:color w:val="auto"/>
              <w:sz w:val="22"/>
              <w:szCs w:val="22"/>
            </w:rPr>
          </w:pPr>
          <w:r w:rsidRPr="009E780E">
            <w:rPr>
              <w:rFonts w:ascii="Times New Roman" w:hAnsi="Times New Roman" w:cs="Times New Roman"/>
              <w:bCs/>
              <w:color w:val="auto"/>
              <w:sz w:val="22"/>
              <w:szCs w:val="22"/>
            </w:rPr>
            <w:t>ОГЛАВЛЕНИЕ</w:t>
          </w:r>
        </w:p>
        <w:p w14:paraId="5E7EDA58" w14:textId="77777777" w:rsidR="0050004C" w:rsidRPr="007752DF" w:rsidRDefault="007239C3">
          <w:pPr>
            <w:pStyle w:val="10"/>
            <w:rPr>
              <w:rFonts w:asciiTheme="minorHAnsi" w:eastAsiaTheme="minorEastAsia" w:hAnsiTheme="minorHAnsi" w:cstheme="minorBidi"/>
              <w:bCs w:val="0"/>
              <w:noProof/>
              <w:color w:val="auto"/>
            </w:rPr>
          </w:pPr>
          <w:r w:rsidRPr="007752DF">
            <w:rPr>
              <w:color w:val="auto"/>
              <w:sz w:val="24"/>
              <w:szCs w:val="24"/>
            </w:rPr>
            <w:fldChar w:fldCharType="begin"/>
          </w:r>
          <w:r w:rsidRPr="007752DF">
            <w:rPr>
              <w:color w:val="auto"/>
              <w:sz w:val="24"/>
              <w:szCs w:val="24"/>
            </w:rPr>
            <w:instrText xml:space="preserve"> TOC \o "1-3" \h \z \u </w:instrText>
          </w:r>
          <w:r w:rsidRPr="007752DF">
            <w:rPr>
              <w:color w:val="auto"/>
              <w:sz w:val="24"/>
              <w:szCs w:val="24"/>
            </w:rPr>
            <w:fldChar w:fldCharType="separate"/>
          </w:r>
          <w:hyperlink w:anchor="_Toc95844592" w:history="1">
            <w:r w:rsidR="0050004C" w:rsidRPr="007752DF">
              <w:rPr>
                <w:rStyle w:val="a7"/>
                <w:rFonts w:eastAsia="Times New Roman"/>
                <w:noProof/>
                <w:color w:val="auto"/>
              </w:rPr>
              <w:t>ВВЕДЕНИЕ</w:t>
            </w:r>
            <w:r w:rsidR="0050004C" w:rsidRPr="007752DF">
              <w:rPr>
                <w:noProof/>
                <w:webHidden/>
                <w:color w:val="auto"/>
              </w:rPr>
              <w:tab/>
            </w:r>
            <w:r w:rsidR="0050004C" w:rsidRPr="007752DF">
              <w:rPr>
                <w:noProof/>
                <w:webHidden/>
                <w:color w:val="auto"/>
              </w:rPr>
              <w:fldChar w:fldCharType="begin"/>
            </w:r>
            <w:r w:rsidR="0050004C" w:rsidRPr="007752DF">
              <w:rPr>
                <w:noProof/>
                <w:webHidden/>
                <w:color w:val="auto"/>
              </w:rPr>
              <w:instrText xml:space="preserve"> PAGEREF _Toc95844592 \h </w:instrText>
            </w:r>
            <w:r w:rsidR="0050004C" w:rsidRPr="007752DF">
              <w:rPr>
                <w:noProof/>
                <w:webHidden/>
                <w:color w:val="auto"/>
              </w:rPr>
            </w:r>
            <w:r w:rsidR="0050004C" w:rsidRPr="007752DF">
              <w:rPr>
                <w:noProof/>
                <w:webHidden/>
                <w:color w:val="auto"/>
              </w:rPr>
              <w:fldChar w:fldCharType="separate"/>
            </w:r>
            <w:r w:rsidR="0050004C" w:rsidRPr="007752DF">
              <w:rPr>
                <w:noProof/>
                <w:webHidden/>
                <w:color w:val="auto"/>
              </w:rPr>
              <w:t>7</w:t>
            </w:r>
            <w:r w:rsidR="0050004C" w:rsidRPr="007752DF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38B3D15" w14:textId="77777777" w:rsidR="0050004C" w:rsidRPr="007752DF" w:rsidRDefault="0050004C">
          <w:pPr>
            <w:pStyle w:val="10"/>
            <w:rPr>
              <w:rFonts w:asciiTheme="minorHAnsi" w:eastAsiaTheme="minorEastAsia" w:hAnsiTheme="minorHAnsi" w:cstheme="minorBidi"/>
              <w:bCs w:val="0"/>
              <w:noProof/>
              <w:color w:val="auto"/>
            </w:rPr>
          </w:pPr>
          <w:hyperlink w:anchor="_Toc95844593" w:history="1">
            <w:r w:rsidRPr="007752DF">
              <w:rPr>
                <w:rStyle w:val="a7"/>
                <w:rFonts w:eastAsia="Times New Roman"/>
                <w:noProof/>
                <w:color w:val="auto"/>
              </w:rPr>
              <w:t>1. Основные результаты, полученные в 2021 году (1 год выполнения проекта)</w:t>
            </w:r>
            <w:r w:rsidRPr="007752DF">
              <w:rPr>
                <w:noProof/>
                <w:webHidden/>
                <w:color w:val="auto"/>
              </w:rPr>
              <w:tab/>
            </w:r>
            <w:r w:rsidRPr="007752DF">
              <w:rPr>
                <w:noProof/>
                <w:webHidden/>
                <w:color w:val="auto"/>
              </w:rPr>
              <w:fldChar w:fldCharType="begin"/>
            </w:r>
            <w:r w:rsidRPr="007752DF">
              <w:rPr>
                <w:noProof/>
                <w:webHidden/>
                <w:color w:val="auto"/>
              </w:rPr>
              <w:instrText xml:space="preserve"> PAGEREF _Toc95844593 \h </w:instrText>
            </w:r>
            <w:r w:rsidRPr="007752DF">
              <w:rPr>
                <w:noProof/>
                <w:webHidden/>
                <w:color w:val="auto"/>
              </w:rPr>
            </w:r>
            <w:r w:rsidRPr="007752DF">
              <w:rPr>
                <w:noProof/>
                <w:webHidden/>
                <w:color w:val="auto"/>
              </w:rPr>
              <w:fldChar w:fldCharType="separate"/>
            </w:r>
            <w:r w:rsidRPr="007752DF">
              <w:rPr>
                <w:noProof/>
                <w:webHidden/>
                <w:color w:val="auto"/>
              </w:rPr>
              <w:t>11</w:t>
            </w:r>
            <w:r w:rsidRPr="007752DF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FB323AC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594" w:history="1">
            <w:r w:rsidRPr="007752DF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lang w:val="ru-RU"/>
              </w:rPr>
              <w:t>1.1. Анализ коллективной динамики в неравновесных сетях и средах со сложной топологией межэлементного взаимодействия, представляющих собой модели реальных объектов, исследуемых в физике, биологии, нейродинамике и др.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_Toc95844594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11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266C5D8B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595" w:history="1">
            <w:r w:rsidRPr="007752DF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lang w:val="ru-RU"/>
              </w:rPr>
              <w:t xml:space="preserve">1.2. </w:t>
            </w:r>
            <w:r w:rsidRPr="007752DF">
              <w:rPr>
                <w:rStyle w:val="a7"/>
                <w:rFonts w:ascii="Times New Roman" w:eastAsia="Times New Roman" w:hAnsi="Times New Roman" w:cs="Times New Roman"/>
                <w:noProof/>
                <w:color w:val="auto"/>
                <w:lang w:val="ru-RU"/>
              </w:rPr>
              <w:t xml:space="preserve">Разработка на основе классических и современных методов машинного обучения оригинальных процедур, позволяющих восстанавливать фазовую траекторию в многомерном фазовом пространстве систем, описывающих неравновесные сети и среды связанных нелинейных элементов, а также создание алгоритмов управления динамикой в сетях и средах </w:t>
            </w:r>
            <w:bookmarkStart w:id="3" w:name="_GoBack"/>
            <w:bookmarkEnd w:id="3"/>
            <w:r w:rsidRPr="007752DF">
              <w:rPr>
                <w:rStyle w:val="a7"/>
                <w:rFonts w:ascii="Times New Roman" w:eastAsia="Times New Roman" w:hAnsi="Times New Roman" w:cs="Times New Roman"/>
                <w:noProof/>
                <w:color w:val="auto"/>
                <w:lang w:val="ru-RU"/>
              </w:rPr>
              <w:t>такого рода.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_Toc95844595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13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264D7218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596" w:history="1">
            <w:r w:rsidRPr="007752DF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lang w:val="ru-RU"/>
              </w:rPr>
              <w:t xml:space="preserve">1.3. </w:t>
            </w:r>
            <w:r w:rsidRPr="007752DF">
              <w:rPr>
                <w:rStyle w:val="a7"/>
                <w:rFonts w:ascii="Times New Roman" w:eastAsia="Times New Roman" w:hAnsi="Times New Roman" w:cs="Times New Roman"/>
                <w:noProof/>
                <w:color w:val="auto"/>
                <w:lang w:val="ru-RU"/>
              </w:rPr>
              <w:t xml:space="preserve">Разработка </w:t>
            </w:r>
            <w:r w:rsidRPr="007752DF">
              <w:rPr>
                <w:rStyle w:val="a7"/>
                <w:rFonts w:ascii="Times New Roman" w:hAnsi="Times New Roman" w:cs="Times New Roman"/>
                <w:noProof/>
                <w:color w:val="auto"/>
                <w:shd w:val="clear" w:color="auto" w:fill="FFFFFF"/>
                <w:lang w:val="ru-RU"/>
              </w:rPr>
              <w:t>оптимальной парадигмы ансамблевого глубокого обучения для масштабируемого прогнозирования различных динамических паттернов (как нормальных, так и аномальных), наблюдающихся в периферической нервной системе, мозге, а также в сердечно-сосудистых заболеваний (ССЗ).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_Toc95844596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15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041EB8F9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597" w:history="1">
            <w:r w:rsidRPr="007752DF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lang w:val="ru-RU"/>
              </w:rPr>
              <w:t xml:space="preserve">1.4. </w:t>
            </w:r>
            <w:r w:rsidRPr="007752DF">
              <w:rPr>
                <w:rStyle w:val="a7"/>
                <w:rFonts w:ascii="Times New Roman" w:hAnsi="Times New Roman" w:cs="Times New Roman"/>
                <w:noProof/>
                <w:color w:val="auto"/>
                <w:shd w:val="clear" w:color="auto" w:fill="FFFFFF"/>
                <w:lang w:val="ru-RU"/>
              </w:rPr>
              <w:t>Разработка и реализация новых алгоритмов обучения интеллектуальных агентов, позволяющих получить глубокие сети с высокой интерпретируемостью для человека.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_Toc95844597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16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29AAC90D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598" w:history="1">
            <w:r w:rsidRPr="007752DF">
              <w:rPr>
                <w:rStyle w:val="a7"/>
                <w:rFonts w:ascii="Times New Roman" w:hAnsi="Times New Roman" w:cs="Times New Roman"/>
                <w:bCs/>
                <w:noProof/>
                <w:color w:val="auto"/>
                <w:lang w:val="ru-RU"/>
              </w:rPr>
              <w:t xml:space="preserve">1.5. </w:t>
            </w:r>
            <w:r w:rsidRPr="007752DF">
              <w:rPr>
                <w:rStyle w:val="a7"/>
                <w:rFonts w:ascii="Times New Roman" w:eastAsia="Times New Roman" w:hAnsi="Times New Roman" w:cs="Times New Roman"/>
                <w:noProof/>
                <w:color w:val="auto"/>
                <w:lang w:val="ru-RU"/>
              </w:rPr>
              <w:t>Адаптация и испытания новых разработанных алгоритмов глубокого обучения на различных задачах и наборах данных, в том числе в задаче анализа ЭКГ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_Toc95844598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17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17EFD217" w14:textId="77777777" w:rsidR="0050004C" w:rsidRPr="007752DF" w:rsidRDefault="0050004C">
          <w:pPr>
            <w:pStyle w:val="10"/>
            <w:rPr>
              <w:rFonts w:asciiTheme="minorHAnsi" w:eastAsiaTheme="minorEastAsia" w:hAnsiTheme="minorHAnsi" w:cstheme="minorBidi"/>
              <w:bCs w:val="0"/>
              <w:noProof/>
              <w:color w:val="auto"/>
            </w:rPr>
          </w:pPr>
          <w:hyperlink w:anchor="_Toc95844599" w:history="1">
            <w:r w:rsidRPr="007752DF">
              <w:rPr>
                <w:rStyle w:val="a7"/>
                <w:rFonts w:eastAsia="Times New Roman"/>
                <w:noProof/>
                <w:color w:val="auto"/>
              </w:rPr>
              <w:t>2. Показатели проекта и представление результатов проекта</w:t>
            </w:r>
            <w:r w:rsidRPr="007752DF">
              <w:rPr>
                <w:noProof/>
                <w:webHidden/>
                <w:color w:val="auto"/>
              </w:rPr>
              <w:tab/>
            </w:r>
            <w:r w:rsidRPr="007752DF">
              <w:rPr>
                <w:noProof/>
                <w:webHidden/>
                <w:color w:val="auto"/>
              </w:rPr>
              <w:fldChar w:fldCharType="begin"/>
            </w:r>
            <w:r w:rsidRPr="007752DF">
              <w:rPr>
                <w:noProof/>
                <w:webHidden/>
                <w:color w:val="auto"/>
              </w:rPr>
              <w:instrText xml:space="preserve"> PAGEREF _Toc95844599 \h </w:instrText>
            </w:r>
            <w:r w:rsidRPr="007752DF">
              <w:rPr>
                <w:noProof/>
                <w:webHidden/>
                <w:color w:val="auto"/>
              </w:rPr>
            </w:r>
            <w:r w:rsidRPr="007752DF">
              <w:rPr>
                <w:noProof/>
                <w:webHidden/>
                <w:color w:val="auto"/>
              </w:rPr>
              <w:fldChar w:fldCharType="separate"/>
            </w:r>
            <w:r w:rsidRPr="007752DF">
              <w:rPr>
                <w:noProof/>
                <w:webHidden/>
                <w:color w:val="auto"/>
              </w:rPr>
              <w:t>19</w:t>
            </w:r>
            <w:r w:rsidRPr="007752DF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65B7214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600" w:history="1">
            <w:r w:rsidRPr="007752DF">
              <w:rPr>
                <w:rStyle w:val="a7"/>
                <w:rFonts w:ascii="Times New Roman" w:hAnsi="Times New Roman" w:cs="Times New Roman"/>
                <w:noProof/>
                <w:color w:val="auto"/>
                <w:lang w:val="ru-RU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_Toc95844600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21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5D344C2B" w14:textId="77777777" w:rsidR="0050004C" w:rsidRPr="007752DF" w:rsidRDefault="0050004C">
          <w:pPr>
            <w:pStyle w:val="20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5844601" w:history="1">
            <w:r w:rsidRPr="007752DF">
              <w:rPr>
                <w:rStyle w:val="a7"/>
                <w:rFonts w:ascii="Times New Roman" w:hAnsi="Times New Roman" w:cs="Times New Roman"/>
                <w:noProof/>
                <w:color w:val="auto"/>
                <w:lang w:val="ru-RU"/>
              </w:rPr>
              <w:t>Информация о защищенных диссертациях на соискание степени кандидата наук и доктора наук</w:t>
            </w:r>
            <w:r w:rsidRPr="007752DF">
              <w:rPr>
                <w:noProof/>
                <w:webHidden/>
              </w:rPr>
              <w:tab/>
            </w:r>
            <w:r w:rsidRPr="007752DF">
              <w:rPr>
                <w:noProof/>
                <w:webHidden/>
              </w:rPr>
              <w:fldChar w:fldCharType="begin"/>
            </w:r>
            <w:r w:rsidRPr="007752DF">
              <w:rPr>
                <w:noProof/>
                <w:webHidden/>
              </w:rPr>
              <w:instrText xml:space="preserve"> PAGEREF _Toc95844601 \h </w:instrText>
            </w:r>
            <w:r w:rsidRPr="007752DF">
              <w:rPr>
                <w:noProof/>
                <w:webHidden/>
              </w:rPr>
            </w:r>
            <w:r w:rsidRPr="007752DF">
              <w:rPr>
                <w:noProof/>
                <w:webHidden/>
              </w:rPr>
              <w:fldChar w:fldCharType="separate"/>
            </w:r>
            <w:r w:rsidRPr="007752DF">
              <w:rPr>
                <w:noProof/>
                <w:webHidden/>
              </w:rPr>
              <w:t>21</w:t>
            </w:r>
            <w:r w:rsidRPr="007752DF">
              <w:rPr>
                <w:noProof/>
                <w:webHidden/>
              </w:rPr>
              <w:fldChar w:fldCharType="end"/>
            </w:r>
          </w:hyperlink>
        </w:p>
        <w:p w14:paraId="3A5B04D5" w14:textId="77777777" w:rsidR="0050004C" w:rsidRPr="007752DF" w:rsidRDefault="0050004C">
          <w:pPr>
            <w:pStyle w:val="10"/>
            <w:rPr>
              <w:rFonts w:asciiTheme="minorHAnsi" w:eastAsiaTheme="minorEastAsia" w:hAnsiTheme="minorHAnsi" w:cstheme="minorBidi"/>
              <w:bCs w:val="0"/>
              <w:noProof/>
              <w:color w:val="auto"/>
            </w:rPr>
          </w:pPr>
          <w:hyperlink w:anchor="_Toc95844602" w:history="1">
            <w:r w:rsidRPr="007752DF">
              <w:rPr>
                <w:rStyle w:val="a7"/>
                <w:rFonts w:eastAsia="Times New Roman"/>
                <w:noProof/>
                <w:color w:val="auto"/>
              </w:rPr>
              <w:t>ЗАКЛЮЧЕНИЕ</w:t>
            </w:r>
            <w:r w:rsidRPr="007752DF">
              <w:rPr>
                <w:noProof/>
                <w:webHidden/>
                <w:color w:val="auto"/>
              </w:rPr>
              <w:tab/>
            </w:r>
            <w:r w:rsidRPr="007752DF">
              <w:rPr>
                <w:noProof/>
                <w:webHidden/>
                <w:color w:val="auto"/>
              </w:rPr>
              <w:fldChar w:fldCharType="begin"/>
            </w:r>
            <w:r w:rsidRPr="007752DF">
              <w:rPr>
                <w:noProof/>
                <w:webHidden/>
                <w:color w:val="auto"/>
              </w:rPr>
              <w:instrText xml:space="preserve"> PAGEREF _Toc95844602 \h </w:instrText>
            </w:r>
            <w:r w:rsidRPr="007752DF">
              <w:rPr>
                <w:noProof/>
                <w:webHidden/>
                <w:color w:val="auto"/>
              </w:rPr>
            </w:r>
            <w:r w:rsidRPr="007752DF">
              <w:rPr>
                <w:noProof/>
                <w:webHidden/>
                <w:color w:val="auto"/>
              </w:rPr>
              <w:fldChar w:fldCharType="separate"/>
            </w:r>
            <w:r w:rsidRPr="007752DF">
              <w:rPr>
                <w:noProof/>
                <w:webHidden/>
                <w:color w:val="auto"/>
              </w:rPr>
              <w:t>22</w:t>
            </w:r>
            <w:r w:rsidRPr="007752DF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0D538D8" w14:textId="77777777" w:rsidR="0050004C" w:rsidRPr="007752DF" w:rsidRDefault="0050004C">
          <w:pPr>
            <w:pStyle w:val="10"/>
            <w:rPr>
              <w:rFonts w:asciiTheme="minorHAnsi" w:eastAsiaTheme="minorEastAsia" w:hAnsiTheme="minorHAnsi" w:cstheme="minorBidi"/>
              <w:bCs w:val="0"/>
              <w:noProof/>
              <w:color w:val="auto"/>
            </w:rPr>
          </w:pPr>
          <w:hyperlink w:anchor="_Toc95844603" w:history="1">
            <w:r w:rsidRPr="007752DF">
              <w:rPr>
                <w:rStyle w:val="a7"/>
                <w:rFonts w:eastAsia="Times New Roman"/>
                <w:noProof/>
                <w:color w:val="auto"/>
              </w:rPr>
              <w:t>СПИСОК ИСПОЛЬЗОВАННЫХ ИС</w:t>
            </w:r>
            <w:r w:rsidRPr="007752DF">
              <w:rPr>
                <w:rStyle w:val="a7"/>
                <w:rFonts w:eastAsia="Times New Roman"/>
                <w:noProof/>
                <w:color w:val="auto"/>
              </w:rPr>
              <w:t>Т</w:t>
            </w:r>
            <w:r w:rsidRPr="007752DF">
              <w:rPr>
                <w:rStyle w:val="a7"/>
                <w:rFonts w:eastAsia="Times New Roman"/>
                <w:noProof/>
                <w:color w:val="auto"/>
              </w:rPr>
              <w:t>ОЧНИКОВ</w:t>
            </w:r>
            <w:r w:rsidRPr="007752DF">
              <w:rPr>
                <w:noProof/>
                <w:webHidden/>
                <w:color w:val="auto"/>
              </w:rPr>
              <w:tab/>
            </w:r>
            <w:r w:rsidRPr="007752DF">
              <w:rPr>
                <w:noProof/>
                <w:webHidden/>
                <w:color w:val="auto"/>
              </w:rPr>
              <w:fldChar w:fldCharType="begin"/>
            </w:r>
            <w:r w:rsidRPr="007752DF">
              <w:rPr>
                <w:noProof/>
                <w:webHidden/>
                <w:color w:val="auto"/>
              </w:rPr>
              <w:instrText xml:space="preserve"> PAGEREF _Toc95844603 \h </w:instrText>
            </w:r>
            <w:r w:rsidRPr="007752DF">
              <w:rPr>
                <w:noProof/>
                <w:webHidden/>
                <w:color w:val="auto"/>
              </w:rPr>
            </w:r>
            <w:r w:rsidRPr="007752DF">
              <w:rPr>
                <w:noProof/>
                <w:webHidden/>
                <w:color w:val="auto"/>
              </w:rPr>
              <w:fldChar w:fldCharType="separate"/>
            </w:r>
            <w:r w:rsidRPr="007752DF">
              <w:rPr>
                <w:noProof/>
                <w:webHidden/>
                <w:color w:val="auto"/>
              </w:rPr>
              <w:t>25</w:t>
            </w:r>
            <w:r w:rsidRPr="007752DF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98737DC" w14:textId="3901A7D5" w:rsidR="007239C3" w:rsidRPr="007752DF" w:rsidRDefault="007239C3" w:rsidP="009E780E">
          <w:pPr>
            <w:spacing w:line="360" w:lineRule="auto"/>
            <w:contextualSpacing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7752D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376E1F7" w14:textId="77777777" w:rsidR="007239C3" w:rsidRPr="007752DF" w:rsidRDefault="007239C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C7A211" w14:textId="77777777" w:rsidR="007239C3" w:rsidRDefault="007239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321A1093" w14:textId="35AE9FB3" w:rsidR="000273EE" w:rsidRPr="009E780E" w:rsidRDefault="000273EE" w:rsidP="009E780E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Toc62424348"/>
      <w:bookmarkStart w:id="5" w:name="_Toc95844592"/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ВВЕДЕНИЕ</w:t>
      </w:r>
      <w:bookmarkEnd w:id="4"/>
      <w:bookmarkEnd w:id="5"/>
    </w:p>
    <w:p w14:paraId="2CFAA4BB" w14:textId="1F6D0452" w:rsidR="00297442" w:rsidRPr="00D4500A" w:rsidRDefault="000273EE" w:rsidP="0064761B">
      <w:pPr>
        <w:spacing w:before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настоящем отчете описаны результаты, полученные в рамках работ по </w:t>
      </w:r>
      <w:r w:rsidR="00347F3E">
        <w:rPr>
          <w:rFonts w:ascii="Times New Roman" w:eastAsia="Times New Roman" w:hAnsi="Times New Roman" w:cs="Times New Roman"/>
          <w:sz w:val="24"/>
          <w:szCs w:val="24"/>
          <w:lang w:val="ru-RU"/>
        </w:rPr>
        <w:t>перв</w:t>
      </w:r>
      <w:r w:rsidR="0064761B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этапу проекта «</w:t>
      </w:r>
      <w:r w:rsidR="006476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761B" w:rsidRPr="00CE7126">
        <w:rPr>
          <w:rFonts w:ascii="Times New Roman" w:eastAsia="Times New Roman" w:hAnsi="Times New Roman" w:cs="Times New Roman"/>
          <w:sz w:val="24"/>
          <w:szCs w:val="24"/>
          <w:lang w:val="ru-RU"/>
        </w:rPr>
        <w:t>скусственный интеллект и обработка больших массивов данных в нейронауке и кардиологии</w:t>
      </w:r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</w:p>
    <w:p w14:paraId="268E5ECB" w14:textId="77777777" w:rsidR="000273EE" w:rsidRPr="00D4500A" w:rsidRDefault="000273EE" w:rsidP="00D450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направления</w:t>
      </w:r>
      <w:r w:rsidR="00297442"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проведенных</w:t>
      </w:r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исследований:</w:t>
      </w:r>
    </w:p>
    <w:p w14:paraId="3ED768D0" w14:textId="3863A734" w:rsidR="00297442" w:rsidRDefault="0064761B" w:rsidP="00D4500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4761B">
        <w:rPr>
          <w:rFonts w:ascii="Times New Roman" w:hAnsi="Times New Roman" w:cs="Times New Roman"/>
        </w:rPr>
        <w:t>Анализ коллективной динамики в неравновесных сетях и средах со сложной топологией межэлементного взаимодействия, представляющих собой модели реальных объектов, исследуемых в физике, биологии, нейродинамике и др. Реализация высокопроизводительных программных комплексов для моделирования динамики неравновесных сред с применением вычислений общего назначения на графических картах. Установление возможностей реализации сложных синхронных пространственно-временных структур в зависимости от управляющих параметров, исследование их устойчивости. Интерпретация полученных результатов с точки зрения динамики реальных объектов.</w:t>
      </w:r>
    </w:p>
    <w:p w14:paraId="62123E58" w14:textId="11599823" w:rsidR="00E554F3" w:rsidRPr="00E554F3" w:rsidRDefault="00E554F3" w:rsidP="00E554F3">
      <w:pPr>
        <w:pStyle w:val="a6"/>
        <w:numPr>
          <w:ilvl w:val="0"/>
          <w:numId w:val="5"/>
        </w:numPr>
        <w:spacing w:line="360" w:lineRule="auto"/>
        <w:ind w:left="1077" w:hanging="357"/>
        <w:rPr>
          <w:rFonts w:ascii="Times New Roman" w:hAnsi="Times New Roman" w:cs="Times New Roman"/>
        </w:rPr>
      </w:pPr>
      <w:r w:rsidRPr="00E554F3">
        <w:rPr>
          <w:rFonts w:ascii="Times New Roman" w:hAnsi="Times New Roman" w:cs="Times New Roman"/>
        </w:rPr>
        <w:t xml:space="preserve">Разработка на основе классических и современных методов машинного обучения оригинальных процедур, позволяющих восстанавливать фазовую траекторию в многомерном фазовом пространстве систем, описывающих неравновесные сети и среды связанных нелинейных элементов, а также создание алгоритмов управления динамикой в сетях и средах такого рода. </w:t>
      </w:r>
    </w:p>
    <w:p w14:paraId="2D204E63" w14:textId="7C5ACF01" w:rsidR="0064761B" w:rsidRDefault="0064761B" w:rsidP="0064761B">
      <w:pPr>
        <w:pStyle w:val="a6"/>
        <w:numPr>
          <w:ilvl w:val="0"/>
          <w:numId w:val="5"/>
        </w:numPr>
        <w:spacing w:line="360" w:lineRule="auto"/>
        <w:ind w:left="1077" w:hanging="357"/>
        <w:rPr>
          <w:rFonts w:ascii="Times New Roman" w:hAnsi="Times New Roman" w:cs="Times New Roman"/>
        </w:rPr>
      </w:pPr>
      <w:r w:rsidRPr="0064761B">
        <w:rPr>
          <w:rFonts w:ascii="Times New Roman" w:hAnsi="Times New Roman" w:cs="Times New Roman"/>
        </w:rPr>
        <w:t>Разработка оптимальной парадигмы ансамблевого глубокого обучения для масштабируемого прогнозирования различных динамических паттернов (как нормальных, так и аномальных), наблюдающихся в периферической нервной системе, мозге, а также в</w:t>
      </w:r>
      <w:r w:rsidRPr="00B242DB">
        <w:rPr>
          <w:rFonts w:ascii="Times New Roman" w:hAnsi="Times New Roman" w:cs="Times New Roman"/>
        </w:rPr>
        <w:t xml:space="preserve"> ССЗ</w:t>
      </w:r>
      <w:r w:rsidRPr="0064761B">
        <w:rPr>
          <w:rFonts w:ascii="Times New Roman" w:hAnsi="Times New Roman" w:cs="Times New Roman"/>
        </w:rPr>
        <w:t>. Применение разработанной парадигмы для прогнозирования и анализа хаотической биоэлектрической активности, в частности, экстремальных событий, в задачах кардиологии и нейродинамики.</w:t>
      </w:r>
    </w:p>
    <w:p w14:paraId="68FA359D" w14:textId="1AD609A1" w:rsidR="0064761B" w:rsidRPr="0064761B" w:rsidRDefault="0064761B" w:rsidP="0064761B">
      <w:pPr>
        <w:pStyle w:val="a6"/>
        <w:numPr>
          <w:ilvl w:val="0"/>
          <w:numId w:val="5"/>
        </w:numPr>
        <w:spacing w:line="360" w:lineRule="auto"/>
        <w:ind w:left="1077" w:hanging="357"/>
        <w:rPr>
          <w:rFonts w:ascii="Times New Roman" w:hAnsi="Times New Roman" w:cs="Times New Roman"/>
        </w:rPr>
      </w:pPr>
      <w:r w:rsidRPr="0064761B">
        <w:rPr>
          <w:rFonts w:ascii="Times New Roman" w:hAnsi="Times New Roman" w:cs="Times New Roman"/>
        </w:rPr>
        <w:t>Разработка и реализация новых алгоритмов обучения интеллектуальных агентов, позволяющих получить глубокие сети с высокой интерпретируемостью для человека.</w:t>
      </w:r>
    </w:p>
    <w:p w14:paraId="7A2275B1" w14:textId="38BF1992" w:rsidR="00297442" w:rsidRPr="0064761B" w:rsidRDefault="0064761B" w:rsidP="0064761B">
      <w:pPr>
        <w:pStyle w:val="a6"/>
        <w:numPr>
          <w:ilvl w:val="0"/>
          <w:numId w:val="5"/>
        </w:numPr>
        <w:spacing w:line="360" w:lineRule="auto"/>
        <w:ind w:left="1077" w:hanging="357"/>
        <w:rPr>
          <w:rFonts w:ascii="Times New Roman" w:hAnsi="Times New Roman" w:cs="Times New Roman"/>
        </w:rPr>
      </w:pPr>
      <w:r w:rsidRPr="0064761B">
        <w:rPr>
          <w:rFonts w:ascii="Times New Roman" w:hAnsi="Times New Roman" w:cs="Times New Roman"/>
        </w:rPr>
        <w:t xml:space="preserve">Адаптация и испытания </w:t>
      </w:r>
      <w:r w:rsidR="00912662">
        <w:rPr>
          <w:rFonts w:ascii="Times New Roman" w:hAnsi="Times New Roman" w:cs="Times New Roman"/>
        </w:rPr>
        <w:t>новых разработанных</w:t>
      </w:r>
      <w:r w:rsidRPr="0064761B">
        <w:rPr>
          <w:rFonts w:ascii="Times New Roman" w:hAnsi="Times New Roman" w:cs="Times New Roman"/>
        </w:rPr>
        <w:t xml:space="preserve"> алгоритмов</w:t>
      </w:r>
      <w:r w:rsidR="00912662">
        <w:rPr>
          <w:rFonts w:ascii="Times New Roman" w:hAnsi="Times New Roman" w:cs="Times New Roman"/>
        </w:rPr>
        <w:t xml:space="preserve"> глубокого </w:t>
      </w:r>
      <w:r w:rsidRPr="0064761B">
        <w:rPr>
          <w:rFonts w:ascii="Times New Roman" w:hAnsi="Times New Roman" w:cs="Times New Roman"/>
        </w:rPr>
        <w:t>обучения на различных задачах и наборах данных, в том числе в задаче анализа ЭКГ.</w:t>
      </w:r>
    </w:p>
    <w:p w14:paraId="1709EE08" w14:textId="7E623444" w:rsidR="000273EE" w:rsidRDefault="0064761B" w:rsidP="000A64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6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ходе первого этапа проекта были выполнены следующие 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работы:</w:t>
      </w:r>
    </w:p>
    <w:p w14:paraId="110B3C37" w14:textId="77777777" w:rsidR="00E554F3" w:rsidRPr="00EB0453" w:rsidRDefault="00E554F3" w:rsidP="00B242DB">
      <w:pPr>
        <w:pStyle w:val="Normal1"/>
        <w:widowControl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Реализован программный комплекс, позволяющий проводить прямое численное моделирование динамики неравновесных сред (в частности, систем нелокально связанных фазовых осцилляторов) со сложной топологией с применением вычислений общего назначения на графических картах. Создана база данных, содержащая фазовые траектории рассматриваемых сред в широком диапазоне значений управляющих параметров и начальных условий.</w:t>
      </w:r>
    </w:p>
    <w:p w14:paraId="7711CCBD" w14:textId="77777777" w:rsidR="00E554F3" w:rsidRPr="00EB0453" w:rsidRDefault="00E554F3" w:rsidP="00E554F3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868CC" w14:textId="535E438B" w:rsidR="00E554F3" w:rsidRPr="00EB0453" w:rsidRDefault="00E554F3" w:rsidP="00E554F3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С применением разработанного комплекса получены следующие научные результаты:</w:t>
      </w:r>
      <w:r w:rsidR="00FD06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F091094" w14:textId="77777777" w:rsidR="00E554F3" w:rsidRPr="00EB0453" w:rsidRDefault="00E554F3" w:rsidP="00E554F3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DFFFE" w14:textId="42C44569" w:rsidR="00E554F3" w:rsidRPr="00EB0453" w:rsidRDefault="00E554F3" w:rsidP="00E554F3">
      <w:pPr>
        <w:pStyle w:val="Normal1"/>
        <w:widowControl w:val="0"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Рассмотрен ансамбль идентичных фазовых осцилляторов</w:t>
      </w:r>
      <w:r w:rsidR="00347F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0453">
        <w:rPr>
          <w:rFonts w:ascii="Times New Roman" w:eastAsia="Times New Roman" w:hAnsi="Times New Roman" w:cs="Times New Roman"/>
          <w:sz w:val="24"/>
          <w:szCs w:val="24"/>
        </w:rPr>
        <w:t xml:space="preserve"> связанных через общее диффузионное поле. С помощью редукции Отта–Антонсена построены динамические уравнения для комплексных локального параметра порядка и среднего поля. Определены области существования и устойчивости для полностью синхронных, частично синхронных и асинхронных пространственно-однородных состояний. Продемонстрирована процедура поиска неоднородных состояний как периодических траекторий вспомогательной системы обыкновенных дифференциальных уравнений. Описан сценарий возникновения неоднородных химерных структур из однородных синхронных решений.</w:t>
      </w:r>
    </w:p>
    <w:p w14:paraId="7EE28CCF" w14:textId="77777777" w:rsidR="00E554F3" w:rsidRPr="00EB0453" w:rsidRDefault="00E554F3" w:rsidP="00E554F3">
      <w:pPr>
        <w:pStyle w:val="Normal1"/>
        <w:widowControl w:val="0"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одномерная колебательная среда со связью через диффузное линейное поле. В пределе быстрой диффузии эта система сводится к классической модели Курамото-Баттогтоха. Показано, что для конечной диффузии реализуются устойчивые химерные солитоны, представляющие собой локализованные синхронные области в бесконечной асинхронной среде. Солитоны устойчивы также при конечной плотности осцилляторов, но в этом случае они движутся с почти постоянной скоростью. Этот дрейф, вызванный конечной плотностью, исчезает в континуальном пределе. Показано, что скорость солитонов обратно пропорциональна плотности частиц. Продемонстрировано, что длинноволновая неустойчивость однородного асинхронного состояния может привести к солитонной </w:t>
      </w:r>
      <w:r w:rsidRPr="00EB0453">
        <w:rPr>
          <w:rFonts w:ascii="Times New Roman" w:eastAsia="Times New Roman" w:hAnsi="Times New Roman" w:cs="Times New Roman"/>
          <w:sz w:val="24"/>
          <w:szCs w:val="24"/>
        </w:rPr>
        <w:lastRenderedPageBreak/>
        <w:t>турбулентности, которая проявляется как случайная последовательность слияний и рождений солитонов. Когда неустойчивость асинхронного состояния усиливается, турбулентность перерастает в пространственно-временную перемежаемость.</w:t>
      </w:r>
    </w:p>
    <w:p w14:paraId="5440E3B9" w14:textId="2A7B9CBB" w:rsidR="00E554F3" w:rsidRPr="00EB0453" w:rsidRDefault="00E554F3" w:rsidP="00E554F3">
      <w:pPr>
        <w:pStyle w:val="Normal1"/>
        <w:widowControl w:val="0"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Разработана и описана методика применения нейронных сетей для анализа сигнала электрокардиограммы. В сигнале ЭКГ большой длительности проведено детектирование комплексов, классифицируемых специалистами как сигнал с превалированием синусового ритма и фибрилляции предсердий (мерцательной аритмии).</w:t>
      </w:r>
    </w:p>
    <w:p w14:paraId="586D1A3B" w14:textId="5D29A057" w:rsidR="00E554F3" w:rsidRPr="00EB0453" w:rsidRDefault="00E554F3" w:rsidP="00E554F3">
      <w:pPr>
        <w:pStyle w:val="Normal1"/>
        <w:widowControl w:val="0"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Рассмотрена задача о распространении оптических импульсов в средах с нелинейностью Керра. В качестве математической модели, описывающей процессы распространения оптического импульса выбрано обобщенное параболическое уравнение, которое в безразмерных переменных имеет вид одномерного модифицированного</w:t>
      </w:r>
      <w:r w:rsidR="009A4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29" w:rsidRPr="00B242DB">
        <w:rPr>
          <w:rFonts w:ascii="Times New Roman" w:eastAsia="Times New Roman" w:hAnsi="Times New Roman" w:cs="Times New Roman"/>
          <w:sz w:val="24"/>
          <w:szCs w:val="24"/>
        </w:rPr>
        <w:t>нелинейного уравнения Шредингера</w:t>
      </w:r>
      <w:r w:rsidRPr="00B2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29" w:rsidRPr="00B242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42DB">
        <w:rPr>
          <w:rFonts w:ascii="Times New Roman" w:eastAsia="Times New Roman" w:hAnsi="Times New Roman" w:cs="Times New Roman"/>
          <w:sz w:val="24"/>
          <w:szCs w:val="24"/>
        </w:rPr>
        <w:t>НУШ</w:t>
      </w:r>
      <w:r w:rsidR="009A4129" w:rsidRPr="00B242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42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0453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эксперименты по обучению полносвязной нейронной сети с различными функциями оптимизации. Проведенные эксперименты показали перспективность использования квази-ньютоновской функции оптимизации L-BGFS над функциями первого порядка в данной задаче.</w:t>
      </w:r>
    </w:p>
    <w:p w14:paraId="6C942418" w14:textId="77777777" w:rsidR="00E554F3" w:rsidRPr="00EB0453" w:rsidRDefault="00E554F3" w:rsidP="00E554F3">
      <w:pPr>
        <w:pStyle w:val="Normal1"/>
        <w:widowControl w:val="0"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Разработана новая, основанная на математической оптимизации, модель ансамблевого глубокого обучения для предсказания сложных паттернов активности в нейродинамике. На примере системы связанных элементов ФитцХью-Нагумо, Хиндмарш-Роуз и системы Льенара изучено, как конкретные свойства временного ряда (такие как глобальный и локальный показатели Ляпунова) влияют на длительность и точность прогноза.</w:t>
      </w:r>
    </w:p>
    <w:p w14:paraId="0A39A4AF" w14:textId="77777777" w:rsidR="00E554F3" w:rsidRPr="00EB0453" w:rsidRDefault="00E554F3" w:rsidP="00E554F3">
      <w:pPr>
        <w:pStyle w:val="Normal1"/>
        <w:widowControl w:val="0"/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Проведен сбор экспериментальных данных, позволяющих сделать обоснованные предположения о принципах построения таких искусственных нейросетей,  которые не требовали бы предварительного задания морфологии соединений, а вместо этого позволяли бы добавление (специализированных) нейроноподобных элементов в сеть по ходу ее обучения. Выполнен анализ биологических параллелей.</w:t>
      </w:r>
    </w:p>
    <w:p w14:paraId="606F79B5" w14:textId="77777777" w:rsidR="00E554F3" w:rsidRPr="00D4500A" w:rsidRDefault="00E554F3" w:rsidP="00E554F3">
      <w:pPr>
        <w:pStyle w:val="Normal1"/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348CAA" w14:textId="59CCEE5F" w:rsidR="000A641D" w:rsidRDefault="000A641D" w:rsidP="000A64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41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коллектива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Г.В.</w:t>
      </w:r>
      <w:r w:rsidR="009A412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Осипов, А.В.</w:t>
      </w:r>
      <w:r w:rsidR="009A412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Никольский и Д.А.</w:t>
      </w:r>
      <w:r w:rsidR="009A412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Карчков </w:t>
      </w:r>
      <w:r w:rsidRPr="000A64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провели консультацию и обсуждение возможностей сотрудничества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СМУ, г.</w:t>
      </w:r>
      <w:r w:rsidR="003832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Самара, Россия.</w:t>
      </w:r>
    </w:p>
    <w:p w14:paraId="2B2CF73E" w14:textId="006B2C51" w:rsidR="000A641D" w:rsidRPr="00B242DB" w:rsidRDefault="000A641D" w:rsidP="000A64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Участник научного коллектива Е.П. Васильев стал призером Всероссийского финала конкурса «Цифровой прорыв-2021» в составе сборной команды Ezee (2 место). Е.П.</w:t>
      </w:r>
      <w:r w:rsidR="0038322A"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Васильев выполнял в команде роль старшего </w:t>
      </w:r>
      <w:r w:rsidR="009A4129"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специалиста по анализу данных</w:t>
      </w: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отвечал за работу с большими данными и применение методов глубокого обучения в рамках решаемой задачи. «Цифровой прорыв» – всероссийский конкурс для IT-специалистов, дизайнеров и управленцев в сфере цифровой экономики. Конкурс реализуется при поддержке президентской платформы АНО «Россия – страна возможностей».</w:t>
      </w:r>
    </w:p>
    <w:p w14:paraId="3A01692B" w14:textId="4A9C974C" w:rsidR="000A641D" w:rsidRPr="00B242DB" w:rsidRDefault="000A641D" w:rsidP="000A64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Разработанный с использование</w:t>
      </w:r>
      <w:r w:rsidR="00B242DB"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 исследовани</w:t>
      </w:r>
      <w:r w:rsidR="00B242DB"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выполненных непосредственно в рамках НИЛ, программно-аппаратный комплекс мониторинга сердечной активности </w:t>
      </w:r>
      <w:r w:rsidR="00B242DB"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 </w:t>
      </w: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 участниками научного коллектива Д.А. Карчковым и А.В. Никольским в рамках VIII Ежегодной национальной выставке «Вузпромэкспо-2021», </w:t>
      </w:r>
      <w:r w:rsidR="00B242DB"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>прошедшей</w:t>
      </w:r>
      <w:r w:rsidRPr="00B24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8 по 10 декабря в Сочи на базе Парка науки и искусства «Сириус» в рамках Конгресса молодых учёных.</w:t>
      </w:r>
    </w:p>
    <w:p w14:paraId="6B14D122" w14:textId="66732937" w:rsidR="000A641D" w:rsidRDefault="000A641D" w:rsidP="000A64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4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результате выполнения научно-исследовательских работ поставленные цели достигнуты полностью. Поставленные задачи выполнены в срок и в полном объеме. Все результаты соответствуют мировому уровню или превосходят его. </w:t>
      </w:r>
      <w:r w:rsidR="00FD06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CFBEB33" w14:textId="54480C83" w:rsidR="000273EE" w:rsidRPr="00D4500A" w:rsidRDefault="000273EE" w:rsidP="00D4500A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677B0E38" w14:textId="110AB957" w:rsidR="000273EE" w:rsidRPr="00D4500A" w:rsidRDefault="000273EE" w:rsidP="00D4500A">
      <w:pPr>
        <w:pStyle w:val="1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6" w:name="_Toc62424349"/>
      <w:bookmarkStart w:id="7" w:name="_Toc95844593"/>
      <w:r w:rsidRPr="00D45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1. </w:t>
      </w:r>
      <w:bookmarkEnd w:id="6"/>
      <w:r w:rsidR="005400EB" w:rsidRPr="00D45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результаты, полученные в 202</w:t>
      </w:r>
      <w:r w:rsidR="00460F9E" w:rsidRPr="00D45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400EB" w:rsidRPr="00D45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году (</w:t>
      </w:r>
      <w:r w:rsidR="000A64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400EB" w:rsidRPr="00D45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 выполнения проекта)</w:t>
      </w:r>
      <w:bookmarkEnd w:id="7"/>
    </w:p>
    <w:p w14:paraId="76DD5C92" w14:textId="33B414EC" w:rsidR="000273EE" w:rsidRPr="00D4500A" w:rsidRDefault="007239C3" w:rsidP="0038322A">
      <w:pPr>
        <w:pStyle w:val="2"/>
        <w:spacing w:before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_Toc62424350"/>
      <w:bookmarkStart w:id="9" w:name="_Toc95844594"/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 </w:t>
      </w:r>
      <w:bookmarkEnd w:id="8"/>
      <w:r w:rsidR="0038322A" w:rsidRPr="0038322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коллективной динамики в неравновесных сетях и средах со сложной топологией межэлементного взаимодействия, представляющих собой модели реальных объектов, исследуемых в физике, биологии, нейродинамике и др.</w:t>
      </w:r>
      <w:bookmarkEnd w:id="9"/>
      <w:r w:rsidR="0038322A" w:rsidRPr="003832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52B6049" w14:textId="7F58E424" w:rsidR="0038322A" w:rsidRPr="00B242DB" w:rsidRDefault="0038322A" w:rsidP="0038322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Реализован программный комплекс, позволяющий проводить прямое численное моделирование динамики неравновесных сред (в частности, систем нелокально связанных фазовых осцилляторов) со сложной топологией с применением вычислений общего назначения на графических картах. Создана база данных, содержащая фазовые траектории рассматриваемых 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сред </w:t>
      </w:r>
      <w:r w:rsidR="00144000" w:rsidRPr="00B242DB">
        <w:rPr>
          <w:rFonts w:ascii="Times New Roman" w:hAnsi="Times New Roman" w:cs="Times New Roman"/>
          <w:sz w:val="24"/>
          <w:szCs w:val="24"/>
          <w:lang w:val="ru-RU"/>
        </w:rPr>
        <w:t>нелокально связанных фазовых осцилляторов</w:t>
      </w:r>
      <w:r w:rsidR="00FD0655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>в широком диапазоне значений управляющих параметров и начальных условий.</w:t>
      </w:r>
    </w:p>
    <w:p w14:paraId="3D3F3570" w14:textId="1C19CBEE" w:rsidR="0038322A" w:rsidRPr="00B242DB" w:rsidRDefault="0038322A" w:rsidP="0038322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2DB">
        <w:rPr>
          <w:rFonts w:ascii="Times New Roman" w:hAnsi="Times New Roman" w:cs="Times New Roman"/>
          <w:sz w:val="24"/>
          <w:szCs w:val="24"/>
          <w:lang w:val="ru-RU"/>
        </w:rPr>
        <w:t>С применением разработанного комплекса получены следующие научные результаты:</w:t>
      </w:r>
    </w:p>
    <w:p w14:paraId="1A6A6EF9" w14:textId="663681A4" w:rsidR="005E5A52" w:rsidRDefault="00B242DB" w:rsidP="00927B9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B242DB">
        <w:rPr>
          <w:rFonts w:ascii="Times New Roman" w:hAnsi="Times New Roman" w:cs="Times New Roman"/>
          <w:sz w:val="24"/>
          <w:szCs w:val="24"/>
          <w:lang w:val="ru-RU"/>
        </w:rPr>
        <w:t>Изучена динамика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ансамбл</w:t>
      </w:r>
      <w:r w:rsidR="00C6236C">
        <w:rPr>
          <w:rFonts w:ascii="Times New Roman" w:hAnsi="Times New Roman" w:cs="Times New Roman"/>
          <w:color w:val="231F20"/>
          <w:sz w:val="24"/>
          <w:szCs w:val="24"/>
          <w:lang w:val="ru-RU"/>
        </w:rPr>
        <w:t>я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идентичных фазовых осцилляторов. Связь в системе реализуется посредством</w:t>
      </w:r>
      <w:r w:rsid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«посредника» – диффузионного поля, которое создается осцилляторами и воздействует на них. Основное внимание было уделено исследованию свойств пространственно</w:t>
      </w:r>
      <w:r w:rsidR="00144000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однородных с точки зрения локального параметра порядка режимов и их влияния на</w:t>
      </w:r>
      <w:r w:rsid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формирование химерных неоднородных состояний. С помощью процедуры 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>редукции</w:t>
      </w:r>
      <w:r w:rsidR="0038322A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6236C" w:rsidRPr="00B242DB">
        <w:rPr>
          <w:rFonts w:ascii="Times New Roman" w:hAnsi="Times New Roman" w:cs="Times New Roman"/>
          <w:sz w:val="24"/>
          <w:szCs w:val="24"/>
          <w:lang w:val="ru-RU"/>
        </w:rPr>
        <w:t>тта-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6236C" w:rsidRPr="00B242DB">
        <w:rPr>
          <w:rFonts w:ascii="Times New Roman" w:hAnsi="Times New Roman" w:cs="Times New Roman"/>
          <w:sz w:val="24"/>
          <w:szCs w:val="24"/>
          <w:lang w:val="ru-RU"/>
        </w:rPr>
        <w:t>нтонсена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были получены динамические уравнения относительно мезоскопических полей системы. На основе их анализа установлено, что в системе могут реализовываться полностью синхронный, асинхронный и частично синхронный режимы. Определены области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параметров, где могут сосуществовать три полностью синхронных режима с разной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частотой вращения. Синхронный режим может быть устойчивым, устойчивым на некотором интервале длин в случае длинноволновой неустойчивости, и неустойчивым в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силу коротковолновой неустойчивости или неустойчивости линейной моды. Асинхронный режим аналогично теряет устойчивость одновременно для всех возможных длин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среды из-за коротковолновой неустойчивости или из-за неустойчивости нулевой гармоники. Установлена область существования частично синхронного режима, </w:t>
      </w:r>
      <w:r w:rsidR="00270AFA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который</w:t>
      </w:r>
      <w:r w:rsidR="00270AFA">
        <w:rPr>
          <w:rFonts w:ascii="Times New Roman" w:hAnsi="Times New Roman" w:cs="Times New Roman"/>
          <w:color w:val="231F20"/>
          <w:sz w:val="24"/>
          <w:szCs w:val="24"/>
          <w:lang w:val="ru-RU"/>
        </w:rPr>
        <w:t>, однако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, всегда неустойчив. Область существования частично синхронного режима как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правило совпадает с областью, где имеет место бистабильность полностью синхронного и асинхронного режимов. Далее в работе представлен оригинальный метод поиска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пространственно-неоднородных режимов, в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 xml:space="preserve">частности к ним 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>относятся химеры</w:t>
      </w:r>
      <w:r w:rsidR="00C6236C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ADF" w:rsidRPr="00B242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6236C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ADF" w:rsidRPr="00B242DB">
        <w:rPr>
          <w:rFonts w:ascii="Times New Roman" w:hAnsi="Times New Roman" w:cs="Times New Roman"/>
          <w:sz w:val="24"/>
          <w:szCs w:val="24"/>
          <w:lang w:val="ru-RU"/>
        </w:rPr>
        <w:t>режимы, в которых полностью синхронные по фазе кластеры сосуществуют с доменами частично синхронных элементов.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Показано, что таким состояниям соответствуют периодические траектории вспомогательной</w:t>
      </w:r>
      <w:r w:rsidR="0038322A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7B9F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системы дифференциальных уравнений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3-го порядка. Описан сценарий возникновения</w:t>
      </w:r>
      <w:r w:rsidR="0038322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устойчивых химерных режимов из пространственно-однородных состояний.</w:t>
      </w:r>
    </w:p>
    <w:p w14:paraId="3F8A0A76" w14:textId="77777777" w:rsidR="0038322A" w:rsidRPr="00D4500A" w:rsidRDefault="0038322A" w:rsidP="00927B9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B2798" w14:textId="34EA3ABC" w:rsidR="00927B9F" w:rsidRDefault="005E5A52" w:rsidP="00927B9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927B9F">
        <w:rPr>
          <w:rFonts w:ascii="Times New Roman" w:hAnsi="Times New Roman" w:cs="Times New Roman"/>
          <w:sz w:val="24"/>
          <w:szCs w:val="24"/>
          <w:lang w:val="ru-RU"/>
        </w:rPr>
        <w:t>[1.1</w:t>
      </w:r>
      <w:r w:rsidR="00A069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7B9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22DE8" w:rsidRPr="00927B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Болотов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Д.И., Болотов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М.И., Смирнов,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Л.А.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,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Осипов,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Г.В.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,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Пиковский</w:t>
      </w:r>
      <w:r w:rsid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А.С. Режимы синхронизации в ансамбле фазовых осцилляторов, связанных через диффузионное поле // Известия вузов. Радиофизика. (2022). (принято в печать) (индексируется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WoS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Scopus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РИНЦ,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Q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2)</w:t>
      </w:r>
    </w:p>
    <w:p w14:paraId="3AA169FF" w14:textId="5D6C3420" w:rsidR="0038322A" w:rsidRDefault="0038322A" w:rsidP="00927B9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1B189D53" w14:textId="63431335" w:rsidR="0038322A" w:rsidRDefault="0038322A" w:rsidP="0038322A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Рассмотрена одномерная колебательная среда со связью через диффузное линейное поле. В пределе быстрой диффузии эта система сводится к классической модели Курамото-Баттогтоха. Показано, что для конечной диффузии реализуются устойчивые химерные солитоны, представляющие собой локализованные синхронные области в бесконечной асинхронной среде. Солитоны устойчивы также при конечной плотности осцилляторов, но в этом случае они движутся с почти постоянной скоростью. Этот дрейф, вызванный конечной плотностью, исчезает в континуальном пределе. Показано, что скорость солитонов обратно пропорциональна плотности частиц. Продемонстрировано, что длинноволновая неустойчивость однородного асинхронного состояния может привести к солитонной турбулентности, которая проявляется как случайная последовательность слияний и рождений солитонов. Когда неустойчивость асинхронного состояния усиливается, турбулентность перерастает в пространственно-временную перемежаемость.</w:t>
      </w:r>
    </w:p>
    <w:p w14:paraId="4341F355" w14:textId="77777777" w:rsidR="0038322A" w:rsidRPr="00927B9F" w:rsidRDefault="0038322A" w:rsidP="00927B9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2D64E6DF" w14:textId="2F68DC11" w:rsidR="0038322A" w:rsidRPr="0038322A" w:rsidRDefault="00927B9F" w:rsidP="00927B9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</w:pPr>
      <w:r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[1.</w:t>
      </w:r>
      <w:r w:rsidR="00A0699D" w:rsidRPr="00A0699D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1</w:t>
      </w:r>
      <w:r w:rsidR="00A0699D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b</w:t>
      </w:r>
      <w:r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]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Smirnov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M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I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.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Bolotov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D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I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.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Bolotov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G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V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.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Osipov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A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.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Pikovsky</w:t>
      </w:r>
      <w:r w:rsid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38322A" w:rsidRP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</w:t>
      </w:r>
      <w:r w:rsidR="0038322A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Finite-density-induced motility and turbulence of chimera solitons // arXiv:2111.13177 [nlin.PS]</w:t>
      </w:r>
    </w:p>
    <w:p w14:paraId="6D3AD1D8" w14:textId="635AF08D" w:rsidR="006F0E43" w:rsidRDefault="0038322A" w:rsidP="00927B9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[1.</w:t>
      </w:r>
      <w:r w:rsidR="00A0699D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1c</w:t>
      </w: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Smirnov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M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.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I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.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Bolotov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D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.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I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.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Bolotov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G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.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V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.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Osipov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A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.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Pikovsky</w:t>
      </w:r>
      <w:r w:rsidR="00927B9F"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 xml:space="preserve">.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Finite-density-induced motility and turbulence of chimera solitons // New Journal of Physics. </w:t>
      </w:r>
      <w:r w:rsidR="00927B9F" w:rsidRPr="001729C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(2022). (отправлено) (индексируется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WoS</w:t>
      </w:r>
      <w:r w:rsidR="00927B9F" w:rsidRPr="001729C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Scopus</w:t>
      </w:r>
      <w:r w:rsidR="00927B9F" w:rsidRPr="001729C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, РИНЦ, </w:t>
      </w:r>
      <w:r w:rsidR="00927B9F" w:rsidRPr="00927B9F">
        <w:rPr>
          <w:rFonts w:ascii="Times New Roman" w:eastAsia="Times New Roman" w:hAnsi="Times New Roman" w:cs="Times New Roman"/>
          <w:color w:val="131413"/>
          <w:sz w:val="24"/>
          <w:szCs w:val="24"/>
        </w:rPr>
        <w:t>Q</w:t>
      </w:r>
      <w:r w:rsidR="00927B9F" w:rsidRPr="001729C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1)</w:t>
      </w:r>
      <w:r w:rsidR="006F0E43" w:rsidRPr="00D450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E38F22" w14:textId="77777777" w:rsidR="0038322A" w:rsidRPr="00D4500A" w:rsidRDefault="0038322A" w:rsidP="00927B9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425AA8B5" w14:textId="77777777" w:rsidR="0038322A" w:rsidRPr="00D4500A" w:rsidRDefault="0038322A" w:rsidP="0038322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525DDC07" w14:textId="75E83630" w:rsidR="00EC1C51" w:rsidRPr="00D4500A" w:rsidRDefault="007239C3" w:rsidP="00E554F3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_Toc95844595"/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="0091266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E554F3" w:rsidRPr="00E554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Разработка на основе классических и современных методов машинного обучения оригинальных процедур, позволяющих восстанавливать фазовую траекторию в многомерном фазовом пространстве систем, описывающих неравновесные сети и среды связанных нелинейных элементов, а также создание алгоритмов управления динамикой в сетях и средах такого рода.</w:t>
      </w:r>
      <w:bookmarkEnd w:id="10"/>
    </w:p>
    <w:p w14:paraId="6E5BFC92" w14:textId="77777777" w:rsidR="00B34F29" w:rsidRDefault="00B34F29" w:rsidP="00D4500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63DE3440" w14:textId="2CFDE4FD" w:rsidR="00270AA1" w:rsidRPr="00FF08D5" w:rsidRDefault="00270AA1" w:rsidP="00270AA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08D5">
        <w:rPr>
          <w:rFonts w:ascii="Times New Roman" w:eastAsia="Times New Roman" w:hAnsi="Times New Roman" w:cs="Times New Roman"/>
          <w:sz w:val="24"/>
          <w:szCs w:val="24"/>
          <w:lang w:val="ru-RU"/>
        </w:rPr>
        <w:t>В данной работе для апробации поиска направлений модернизации основных концепций использования искусственных нейронных сетей при построении решений уравнений в частных производных рассмотрена задача о самовоздействии волновых пучков и пакетов в нелинейных и неоднородных средах. Математическое описание подобных волновых процессов обычно проводят в рамках параболического приближения, которое неоднократно подтверждало свою эффективность в различных областях классической физики, в частности, в физике плазмы, гидродинамике и нелинейной оптике, а также при изучении распространения радиоволн в ионосфере и анализе передачи электромагнитного излучения по системам, состоящим из открытых резонаторов или волноводов. Стоит особо отметить, что выбор и актуальность обсуждаемой проблемы обусловлены дополнительно еще одним обстоятельством. Несмотря на принципиальное различие в самой природе явлений, если принять во внимание коллективные эффекты, то в квантовой механике и теории конденсированных сред нередко приходят к аналогичным по своей структуре уравнениям. Наиболее наглядно это можно продемонстрировать в случае вырожденных квантовых газов (бозе-частиц) в приближении среднего поля для описания возбуждения эволюции и взаимодействия нелинейных когерентных локализованных образований (светлых и темных солитонов, одиночных квантовых вихрей, вихревых пар и вихревых колец) в бозе-эйнштейновском конденсате среднего поля удается ввести комплексную волновую функцию, играющую роль параметра порядка и удовлетворяющую уравнению Гросса-Питаевского, которое в безразмерных единицах идентично нелинейному уравнению Шредингера (НУШ) при наличии в нем нелинейного потенциала, связанного с внешними неоднородностями.</w:t>
      </w:r>
    </w:p>
    <w:p w14:paraId="4BE27E7A" w14:textId="2D3732A7" w:rsidR="00270AA1" w:rsidRPr="00FF08D5" w:rsidRDefault="00270AA1" w:rsidP="00270AA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0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 представлен ряд результатов по использованию полносвязных искусственных нейронных сетей для предсказаний наиболее вероятного сценария распространения оптических волн сквозь нелинейный кристалл: произведено сравнение построенного </w:t>
      </w:r>
      <w:r w:rsidRPr="00FF08D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прогноза с данными, получаемым путем прямого численного моделирования с помощью принятых стандартных схем расчета.</w:t>
      </w:r>
    </w:p>
    <w:p w14:paraId="2A337E49" w14:textId="40A191DE" w:rsidR="00270AA1" w:rsidRPr="00270AA1" w:rsidRDefault="00270AA1" w:rsidP="00270AA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AA1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работе рассматривается возможность применения технологий глубинного обучения для численного решения задачи о распространении оптических импульсов в средах с нелинейностью Керра. В качестве математической модели, описывающей процессы эволюции огибающей электромагнитного излучения выбрано обобщенное параболическое уравнение, которое в безразмерных переменных имеет вид одномерного модифицированного нелинейного уравнения Шредингера. Была предложена постановка указанной проблемы, позволяющая задействовать для расчетов методы искусственного интеллекта, и реализован один из возможных вариантов данного подхода с применением полносвязной нейронной сети для решения физических задач. При этом был проведен анализ различных алгоритмов подбора параметров, ответственных за передачу информации от слоя к слою такой сети в ходе ее обучения. Выполненные исследования показали, что наиболее перспективными с точки зрения скорости вычислений и адекватности предсказаний являются квази-ньютоновские функции оптимизации, которые в стандартных библиотеках имеют аббревиатуру L-BGFS.</w:t>
      </w:r>
    </w:p>
    <w:p w14:paraId="6C5F5A92" w14:textId="7AAF17DD" w:rsidR="00A7780B" w:rsidRDefault="00CD3B14" w:rsidP="00270AA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В настоящее время статья готовится к отправке в печать. Планируется также представление результатов работы на международной конференции категории А: International Joint Conference on Neural Networks (IJCNN 2022).</w:t>
      </w:r>
    </w:p>
    <w:p w14:paraId="253BD6FC" w14:textId="77777777" w:rsidR="00CD3B14" w:rsidRPr="00D4500A" w:rsidRDefault="00CD3B14" w:rsidP="00D4500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1A648C72" w14:textId="63FB9C20" w:rsidR="00172BA1" w:rsidRPr="00172BA1" w:rsidRDefault="00172BA1" w:rsidP="00172BA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1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A0699D" w:rsidRPr="00A0699D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2</w:t>
      </w:r>
      <w:r w:rsidR="00A0699D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a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] Е.П. Васильев, Д.И. Болотов, М.И. Болотов, Л.А. Смирнов. Нейросетевой подход к решению задачи самовоздействия волновых полей в нелинейных средах</w:t>
      </w:r>
      <w:r w:rsid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//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Математическое моделирование и суперкомпьютерные технологии. Труды 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XXI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60-65.</w:t>
      </w:r>
      <w:r w:rsidR="00CD3B14"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(РИНЦ)</w:t>
      </w:r>
    </w:p>
    <w:p w14:paraId="5DB7B430" w14:textId="6A4E6FB4" w:rsidR="00CD3B14" w:rsidRDefault="00172BA1" w:rsidP="00172BA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1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A0699D" w:rsidRPr="00A0699D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2</w:t>
      </w:r>
      <w:r w:rsidR="00A0699D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b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] Е.П. Васильев, Д.И. Болотов, М.И. Болотов, Л.А. Смирнов. Нейросетевой подход к решению задачи самовоздействия волновых полей в нелинейных средах</w:t>
      </w:r>
      <w:r w:rsid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//</w:t>
      </w:r>
      <w:r w:rsidRPr="00172BA1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Проблемы информатики</w:t>
      </w:r>
      <w:r w:rsidR="00CD3B14"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 (2022). (отправлено) (РИНЦ)</w:t>
      </w:r>
    </w:p>
    <w:p w14:paraId="58112A95" w14:textId="6DC2C4D8" w:rsidR="00300C68" w:rsidRPr="00D4500A" w:rsidRDefault="00A0699D" w:rsidP="00A0699D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bookmarkStart w:id="11" w:name="_Toc95844596"/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554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Разработка </w:t>
      </w:r>
      <w:r w:rsidR="00270AFA" w:rsidRPr="00270A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оптимальной парадигмы ансамблевого глубокого обучения для масштабируемого прогнозирования различных динамических паттернов (как нормальных, так и аномальных), наблюдающихся в периферической нервной системе, мозге, а также в </w:t>
      </w:r>
      <w:r w:rsidR="00C623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сердечно-сосудистых заболеваний (</w:t>
      </w:r>
      <w:r w:rsidR="00270AFA" w:rsidRPr="00270A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ССЗ</w:t>
      </w:r>
      <w:r w:rsidR="00C623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)</w:t>
      </w:r>
      <w:r w:rsidR="00270AFA" w:rsidRPr="00270A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bookmarkEnd w:id="11"/>
    </w:p>
    <w:p w14:paraId="259B8C98" w14:textId="25EEF569" w:rsidR="00616532" w:rsidRPr="002F2627" w:rsidRDefault="002F2627" w:rsidP="002F262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2F2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Экстремальные события (ЭС) – редкие, повторяющиеся и сильные отклонения от регулярного поведения, наблюдающиеся в различных биологических и инженерных системах и сильно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2F2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влияющие на их динамику</w:t>
      </w:r>
      <w:r w:rsidRPr="00C6236C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  <w:lang w:val="ru-RU"/>
        </w:rPr>
        <w:t xml:space="preserve">. </w:t>
      </w:r>
      <w:r w:rsidRPr="002F2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ЭС часто происходят спонтанно, без видимых предпосылок. Они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2F2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редки в том смысле, что частота, с которой они происходят, значительно меньше, чем типичная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2F2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частота системы, и они экстремальны в том смысле, что их амплитуды в несколько раз превышают стандартное отклонение наблюдаемой величины от среднего.</w:t>
      </w:r>
    </w:p>
    <w:p w14:paraId="5B6D5D5D" w14:textId="4E5AFB6C" w:rsidR="00300C68" w:rsidRPr="00D4500A" w:rsidRDefault="00CD3B14" w:rsidP="002F262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Разработана новая, основанная на математической оптимизации, модель ансамблевого глубокого обучения для предсказания сложных паттернов активности в нейродинамике.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этого реализован ансамбль, состоящий из трех глубоких нейросетей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="00893936" w:rsidRPr="00893936">
        <w:rPr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(i) нейронная сеть с прямой связью (FNN), (ii) резервуарные вычисления (RC) и (iii) сеть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долгосрочной-краткосрочной памяти (LSTM). Две из указанных сетей (RC и LSTM) являются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вариантами рекуррентных нейронных сетей, которые хорошо работают с последовательностями и временными рядами. Полученный таким образом метод ансамблевого прогнозирования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будет иметь лучшую точность, чем его компоненты, но в то же время не должен быть слишком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сложным для понимания и объяснения. В-третьих, весовые коэффициенты, с которыми ответы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каждой нейросети в отдельности учитываются в составе общего ответа ансамбля, дополнительно оптимизируются, что также помогает улучшить точность предсказания.</w:t>
      </w:r>
      <w:r w:rsidR="002F26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Работоспособность подхода продемонстрирована на искусственных данных, содержащих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хаотическую динамику и ЭС, сгенерированных с использованием трех известных динамических систем: систем</w:t>
      </w:r>
      <w:r w:rsidR="00DE15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Льенара, систем</w:t>
      </w:r>
      <w:r w:rsidR="00DE15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двух связанных элементов ФитцХью-Нагумо и</w:t>
      </w:r>
      <w:r w:rsid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</w:t>
      </w:r>
      <w:r w:rsidR="00DE15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</w:t>
      </w:r>
      <w:r w:rsidR="00893936" w:rsidRPr="008939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двух пачечных нейронов Хиндмарш-Роуз со взаимными химическими связями</w:t>
      </w:r>
      <w:r w:rsidR="002F26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примере </w:t>
      </w:r>
      <w:r w:rsidR="002F26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указанных</w:t>
      </w:r>
      <w:r w:rsidR="00DE15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E155E" w:rsidRPr="00B242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моделей</w:t>
      </w:r>
      <w:r w:rsidR="002F2627" w:rsidRPr="00B242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E155E" w:rsidRPr="00B242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определено</w:t>
      </w:r>
      <w:r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как конкретные свойства временного ряда (такие как глобальный и локальный показатели Ляпунова) влияют на длительность и точность прогноза.</w:t>
      </w:r>
    </w:p>
    <w:p w14:paraId="0DA390D4" w14:textId="2395E644" w:rsidR="00300C68" w:rsidRDefault="00CD3B14" w:rsidP="00D4500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настоящее время по результатам работы готовится статья для международной конференции категории А: International Joint Conference on Neural Networks (IJCNN 2022)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48AF728E" w14:textId="77777777" w:rsidR="00CD3B14" w:rsidRPr="00D4500A" w:rsidRDefault="00CD3B14" w:rsidP="00D4500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17C93278" w14:textId="5EF7749E" w:rsidR="00616532" w:rsidRPr="00D4500A" w:rsidRDefault="005432A4" w:rsidP="007B6FD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[1.</w:t>
      </w:r>
      <w:r w:rsidR="00A069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] </w:t>
      </w:r>
      <w:r w:rsidR="00CD3B14" w:rsidRPr="00CD3B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Н.В. Громов, Т.А. Леванова. "Предсказание экстремальных событий и хаотической динамики методами машинного обучения". Математическое моделирование и суперкомпьютерные технологии. Труды XXI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102-104.</w:t>
      </w:r>
      <w:r w:rsidR="009429CE" w:rsidRPr="00D450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(РИНЦ)</w:t>
      </w:r>
    </w:p>
    <w:p w14:paraId="40616FF0" w14:textId="68A63FB7" w:rsidR="00297809" w:rsidRPr="00E554F3" w:rsidRDefault="00616532" w:rsidP="00E554F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2" w:name="_Toc95844597"/>
      <w:r w:rsidRPr="00912662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A0699D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126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912662" w:rsidRPr="0091266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Разработка и реализация новых алгоритмов обучения интеллектуальных агентов, позволяющих получить глубокие сети с высокой интерпретируемостью для человека.</w:t>
      </w:r>
      <w:bookmarkEnd w:id="12"/>
    </w:p>
    <w:p w14:paraId="6447115B" w14:textId="39F182DC" w:rsidR="00297809" w:rsidRDefault="00297809" w:rsidP="0029780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Современные сети глубокого обучения обычно требуют задания морфологии вычислительного графа перед обучением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что приводит к ряду проблем.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-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первых, глубоки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и, сконструированные таким образом, не являются универсальными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: для каждого типа данных вручную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необходимо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разрабатыва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ть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обственную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архитектур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 Во-вторых, необходимо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сть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избежать недообучения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приводит к тому, что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для конкретной задачи архитектура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сети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оказывается избыточна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что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демонстрируют эксперименты по сжатию сетей. Избыточное количество настраиваемых параметров приводит к понижению интерпретируемости для человека репрезентации данных в этой сети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 Таким образом,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сеть становится похожа на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черный ящик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», что затрудняет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применение таких технологий в медицине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 других отраслях,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где цена ошибки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высока.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Попытки разработать алгоритмы обучения, основанные на росте сети, предпринимались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ранее</w:t>
      </w:r>
      <w:r w:rsidRPr="00297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однако в данный момент задача не решена достаточно эффективно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7B7B2113" w14:textId="54D9E733" w:rsidR="007B6FDD" w:rsidRPr="00D4500A" w:rsidRDefault="00297809" w:rsidP="007B6FD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рамках работ </w:t>
      </w:r>
      <w:r w:rsidR="00C62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первого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года выполнения проекта п</w:t>
      </w:r>
      <w:r w:rsidR="00CD3B14" w:rsidRPr="00CD3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роведен сбор экспериментальных данных, позволяющих сделать обоснованные предположения о принципах построения таких искусственных нейросетей, которые не требовали бы предварительного задания морфологии соединений, а вместо этого позволяли бы добавление (специализированных) нейроноподобных элементов в сеть по ходу ее обучения. Выполнен анализ биологических параллелей.</w:t>
      </w:r>
      <w:r w:rsidR="00F90600" w:rsidRPr="00D45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7B6FDD" w:rsidRPr="007B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Предложенный алгоритм по структуре довольно сложен, однако, в силу концепции, он избегает ряда важных проблем, свойственных современным системам искусственного интеллекта. А именно, в каждый момент времени обучается не вся сеть, а лишь небольшая часть, та, которая ближе всего по специализации. Это биологически правдоподобно – подсети мозга вырабатывают специализацию, и обучается на текущем </w:t>
      </w:r>
      <w:r w:rsidR="007B6FDD" w:rsidRPr="007B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входном сигнале не весь мозг. Кроме того, сеть данного типа </w:t>
      </w:r>
      <w:r w:rsidR="00FE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</w:t>
      </w:r>
      <w:r w:rsidR="007B6FDD" w:rsidRPr="007B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знает, когда она не знает</w:t>
      </w:r>
      <w:r w:rsidR="00FE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="007B6FDD" w:rsidRPr="007B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(если при прохождении по ребрам предсказательных отношений получаются редкие события, то обнаружена новизна).</w:t>
      </w:r>
    </w:p>
    <w:p w14:paraId="04F198C4" w14:textId="46878264" w:rsidR="00616532" w:rsidRDefault="00CD3B14" w:rsidP="00D4500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В настоящее время по результатам работы готовится статья для международной конференции категории А: International Joint Conference on Neural Networks (IJCNN 2022).</w:t>
      </w:r>
    </w:p>
    <w:p w14:paraId="2DE286AE" w14:textId="77777777" w:rsidR="007B6FDD" w:rsidRPr="00D4500A" w:rsidRDefault="007B6FDD" w:rsidP="00D4500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437E3938" w14:textId="704A921F" w:rsidR="00F90600" w:rsidRPr="001729C4" w:rsidRDefault="00616532" w:rsidP="00D4500A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</w:pPr>
      <w:r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[1.</w:t>
      </w:r>
      <w:r w:rsidR="00A0699D" w:rsidRPr="00A0699D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4</w:t>
      </w:r>
      <w:r w:rsidR="00A0699D"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  <w:t>a</w:t>
      </w:r>
      <w:r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] </w:t>
      </w:r>
      <w:r w:rsidR="00CD3B14" w:rsidRPr="00CD3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Я.А. Середа, Е.А. Смирнова, И.Д. Никоноров. К вопросу о растущих глубоких нейросетях</w:t>
      </w:r>
      <w:r w:rsidR="002C2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//</w:t>
      </w:r>
      <w:r w:rsidR="00CD3B14" w:rsidRPr="00CD3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Математическое моделирование и суперкомпьютерные технологии. Труды </w:t>
      </w:r>
      <w:r w:rsidR="00CD3B14" w:rsidRPr="00CD3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XXI</w:t>
      </w:r>
      <w:r w:rsidR="00CD3B14" w:rsidRPr="00CD3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312-317.</w:t>
      </w:r>
      <w:r w:rsidR="001B19AF" w:rsidRPr="00CD3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B19AF" w:rsidRPr="001729C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>(</w:t>
      </w:r>
      <w:r w:rsidR="00CD3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>РИНЦ</w:t>
      </w:r>
      <w:r w:rsidR="001B19AF" w:rsidRPr="001729C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>)</w:t>
      </w:r>
    </w:p>
    <w:p w14:paraId="754F0F22" w14:textId="7504858F" w:rsidR="00912662" w:rsidRPr="001729C4" w:rsidRDefault="00912662" w:rsidP="00D4500A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</w:pPr>
    </w:p>
    <w:p w14:paraId="021C6A26" w14:textId="30969104" w:rsidR="00912662" w:rsidRPr="00D4500A" w:rsidRDefault="00912662" w:rsidP="00912662">
      <w:pPr>
        <w:pStyle w:val="2"/>
        <w:spacing w:before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31413"/>
          <w:sz w:val="24"/>
          <w:szCs w:val="24"/>
          <w:lang w:val="ru-RU"/>
        </w:rPr>
      </w:pPr>
      <w:bookmarkStart w:id="13" w:name="_Toc95844598"/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A0699D" w:rsidRPr="00A0699D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450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12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Адаптация и испытания новых разработанных алгоритмов глубокого обучения на различных задачах и наборах данных, в том числе в задаче анализа ЭКГ</w:t>
      </w:r>
      <w:bookmarkEnd w:id="13"/>
    </w:p>
    <w:p w14:paraId="04767A60" w14:textId="77777777" w:rsidR="002F2627" w:rsidRDefault="002F2627" w:rsidP="009126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5B105" w14:textId="0529015A" w:rsidR="002F2627" w:rsidRPr="002F2627" w:rsidRDefault="002F2627" w:rsidP="002F26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22A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и описана методика применения нейронных сетей для анализа электрокардиограммы. 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Важным моментом в анализе сигнала ЭКГ является детектирование и локализация синусового ритма и фибрилляции предсердий. Наличие синусового ритма у исследуемого пациента говорит о корректной последовательности кардиологических циклов и отсутствии патологических возбуждений в сердечной мышце. Отсутствие синусового ритма на ЭКГ свидетельствует о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возможном наличие таких патологий, как аритмия, тахикардия, брадикардия, ригидный синусовый ритм. Фибрилляция предсердий характеризуется хаотическим возникновением электрических импульсов в предсердиях, а бесконтрольное протекание этого заболевания чаще всего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приводит к развитию хронической сердечной недостаточности и острому нарушению мозгового кровообращения.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Разработанная нами система поддержки принятия решений для врачей кардиологического профиля нацелена на предоставления полной, персонализированной информации по исследованию пациента, что позволит не упустить из вида даже редко встречаемые патологии.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Один из модулей разработанной системы, описанный в рамках данного исследования, специализируется на детек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>тировании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 xml:space="preserve"> синусового ритма и мерцательной аритмии.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 xml:space="preserve"> </w:t>
      </w:r>
      <w:r w:rsidRPr="002F2627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правильно подобранной архитектуре нейронной сети и </w:t>
      </w:r>
      <w:r w:rsidRPr="002F2627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внушительному размеру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2627">
        <w:rPr>
          <w:rFonts w:ascii="Times New Roman" w:hAnsi="Times New Roman" w:cs="Times New Roman"/>
          <w:sz w:val="24"/>
          <w:szCs w:val="24"/>
          <w:lang w:val="ru-RU"/>
        </w:rPr>
        <w:t>сбалансированной обучающей выборки, обученная модель имеет высокую точность при классификации сигнала электрокардиограммы с синусовым ритмом и фибрилляцией предсердий.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2627">
        <w:rPr>
          <w:rFonts w:ascii="Times New Roman" w:hAnsi="Times New Roman" w:cs="Times New Roman"/>
          <w:sz w:val="24"/>
          <w:szCs w:val="24"/>
          <w:lang w:val="ru-RU"/>
        </w:rPr>
        <w:t>Девяносто один процент верных предсказаний позволяет использовать данную модель на практике, для анализа холтеровских мониторов, длительность сигнала которых превышает одни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2627">
        <w:rPr>
          <w:rFonts w:ascii="Times New Roman" w:hAnsi="Times New Roman" w:cs="Times New Roman"/>
          <w:sz w:val="24"/>
          <w:szCs w:val="24"/>
          <w:lang w:val="ru-RU"/>
        </w:rPr>
        <w:t>сутки. Для использования модели в анализе коротких сигналов ЭКГ (10 секунд – 10 минут)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2627">
        <w:rPr>
          <w:rFonts w:ascii="Times New Roman" w:hAnsi="Times New Roman" w:cs="Times New Roman"/>
          <w:sz w:val="24"/>
          <w:szCs w:val="24"/>
          <w:lang w:val="ru-RU"/>
        </w:rPr>
        <w:t>необходимо расширить обучающую выборку.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На сегодняшний день модель подготавливается к интеграции в общую систему диагностики для обработки длительных сигналов ЭКГ с последующей локализацией ритмов. Интеграция производится под контролем медицинских специалистов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>, участвующих в проекте</w:t>
      </w:r>
      <w:r w:rsidRPr="002F2627">
        <w:rPr>
          <w:rFonts w:ascii="TimesNewRomanPSMT" w:hAnsi="TimesNewRomanPSMT"/>
          <w:color w:val="000000"/>
          <w:sz w:val="24"/>
          <w:szCs w:val="24"/>
          <w:lang w:val="ru-RU"/>
        </w:rPr>
        <w:t>.</w:t>
      </w:r>
    </w:p>
    <w:p w14:paraId="61280B6E" w14:textId="11257B7E" w:rsidR="00912662" w:rsidRDefault="00912662" w:rsidP="0091266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В настоящее время по результатам работы готовится статья для международной конференции категории А: International Joint Conference on Neural Networks (IJCNN 2022).</w:t>
      </w:r>
    </w:p>
    <w:p w14:paraId="584B5459" w14:textId="77777777" w:rsidR="00912662" w:rsidRPr="00D4500A" w:rsidRDefault="00912662" w:rsidP="0091266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74F2883E" w14:textId="6C5D2E66" w:rsidR="007B6FDD" w:rsidRDefault="00912662" w:rsidP="002F26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1</w:t>
      </w: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.</w:t>
      </w:r>
      <w:r w:rsidR="00A0699D" w:rsidRPr="009F118E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5</w:t>
      </w: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>] Д.М. Родионов, Д.А. Карчков, В.А. Москаленко, А.В. Никольский, Г.В. Осипов, Н.Ю. Золотых. Диагностика синусового ритма и мерцательной аритмии средствами искусственного интеллекта</w:t>
      </w:r>
      <w:r w:rsidR="002C2D4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//</w:t>
      </w:r>
      <w:r w:rsidRPr="0038322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Математическое моделирование и суперкомпьютерные технологии. Труды XXI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288-292.</w:t>
      </w:r>
      <w:r w:rsidRPr="00CD3B14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t xml:space="preserve"> (РИНЦ)</w:t>
      </w:r>
    </w:p>
    <w:p w14:paraId="1854DDAD" w14:textId="77777777" w:rsidR="007B6FDD" w:rsidRDefault="007B6FDD" w:rsidP="002F26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29A3EF3E" w14:textId="1761A71E" w:rsidR="00294332" w:rsidRPr="00D4500A" w:rsidRDefault="00294332" w:rsidP="002F26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  <w:r w:rsidRPr="00D4500A"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  <w:br w:type="page"/>
      </w:r>
    </w:p>
    <w:p w14:paraId="111DE4A2" w14:textId="77777777" w:rsidR="002C166E" w:rsidRPr="00D4500A" w:rsidRDefault="002C166E" w:rsidP="00D4500A">
      <w:pPr>
        <w:pStyle w:val="1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4" w:name="_Toc95844599"/>
      <w:r w:rsidRPr="00D450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2. Показатели проекта и представление результатов проекта</w:t>
      </w:r>
      <w:bookmarkEnd w:id="14"/>
    </w:p>
    <w:p w14:paraId="149B053B" w14:textId="6A8BE8A9" w:rsidR="006C2348" w:rsidRPr="00D4500A" w:rsidRDefault="006C2348" w:rsidP="00760A9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Публикации (типа </w:t>
      </w:r>
      <w:r w:rsidRPr="00D4500A">
        <w:rPr>
          <w:rFonts w:ascii="Times New Roman" w:hAnsi="Times New Roman" w:cs="Times New Roman"/>
          <w:b/>
          <w:sz w:val="24"/>
          <w:szCs w:val="24"/>
        </w:rPr>
        <w:t>article</w:t>
      </w:r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D4500A">
        <w:rPr>
          <w:rFonts w:ascii="Times New Roman" w:hAnsi="Times New Roman" w:cs="Times New Roman"/>
          <w:b/>
          <w:sz w:val="24"/>
          <w:szCs w:val="24"/>
        </w:rPr>
        <w:t>review</w:t>
      </w:r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>) в научных журналах, индексируемых в международных базах научного цитирования</w:t>
      </w:r>
    </w:p>
    <w:p w14:paraId="34D03884" w14:textId="26B5009C" w:rsidR="00912662" w:rsidRPr="007566EB" w:rsidRDefault="00912662" w:rsidP="007566EB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7566EB">
        <w:rPr>
          <w:rFonts w:ascii="Times New Roman" w:hAnsi="Times New Roman" w:cs="Times New Roman"/>
          <w:color w:val="000000"/>
        </w:rPr>
        <w:t>Д.И. Болотов, М.И. Болотов, Л.А. Смирнов, Г.В. Осипов, А.С. Пиковский</w:t>
      </w:r>
      <w:r w:rsidR="00FE7A5E">
        <w:rPr>
          <w:rFonts w:ascii="Times New Roman" w:hAnsi="Times New Roman" w:cs="Times New Roman"/>
          <w:color w:val="000000"/>
        </w:rPr>
        <w:t>.</w:t>
      </w:r>
      <w:r w:rsidRPr="007566EB">
        <w:rPr>
          <w:rFonts w:ascii="Times New Roman" w:hAnsi="Times New Roman" w:cs="Times New Roman"/>
          <w:color w:val="000000"/>
        </w:rPr>
        <w:t xml:space="preserve"> Режимы синхронизации в ансамбле фазовых осцилляторов, связанных через диффузионное поле // Известия вузов. Радиофизика (2022). (принято в печать) (индексируется </w:t>
      </w:r>
      <w:r w:rsidRPr="007566EB">
        <w:rPr>
          <w:rFonts w:ascii="Times New Roman" w:hAnsi="Times New Roman" w:cs="Times New Roman"/>
          <w:color w:val="000000"/>
          <w:lang w:val="en-US"/>
        </w:rPr>
        <w:t>WoS</w:t>
      </w:r>
      <w:r w:rsidRPr="007566EB">
        <w:rPr>
          <w:rFonts w:ascii="Times New Roman" w:hAnsi="Times New Roman" w:cs="Times New Roman"/>
          <w:color w:val="000000"/>
        </w:rPr>
        <w:t xml:space="preserve">, </w:t>
      </w:r>
      <w:r w:rsidRPr="007566EB">
        <w:rPr>
          <w:rFonts w:ascii="Times New Roman" w:hAnsi="Times New Roman" w:cs="Times New Roman"/>
          <w:color w:val="000000"/>
          <w:lang w:val="en-US"/>
        </w:rPr>
        <w:t>Scopus</w:t>
      </w:r>
      <w:r w:rsidRPr="007566EB">
        <w:rPr>
          <w:rFonts w:ascii="Times New Roman" w:hAnsi="Times New Roman" w:cs="Times New Roman"/>
          <w:color w:val="000000"/>
        </w:rPr>
        <w:t xml:space="preserve">, РИНЦ, </w:t>
      </w:r>
      <w:r w:rsidRPr="007566EB">
        <w:rPr>
          <w:rFonts w:ascii="Times New Roman" w:hAnsi="Times New Roman" w:cs="Times New Roman"/>
          <w:color w:val="000000"/>
          <w:lang w:val="en-US"/>
        </w:rPr>
        <w:t>Q</w:t>
      </w:r>
      <w:r w:rsidRPr="007566EB">
        <w:rPr>
          <w:rFonts w:ascii="Times New Roman" w:hAnsi="Times New Roman" w:cs="Times New Roman"/>
          <w:color w:val="000000"/>
        </w:rPr>
        <w:t>2)</w:t>
      </w:r>
    </w:p>
    <w:p w14:paraId="252358CE" w14:textId="08E531AC" w:rsidR="006C2348" w:rsidRPr="007566EB" w:rsidRDefault="00912662" w:rsidP="007566EB">
      <w:pPr>
        <w:pStyle w:val="a6"/>
        <w:numPr>
          <w:ilvl w:val="0"/>
          <w:numId w:val="16"/>
        </w:numPr>
        <w:spacing w:line="360" w:lineRule="auto"/>
        <w:rPr>
          <w:rFonts w:ascii="Times New Roman" w:eastAsia="Arial" w:hAnsi="Times New Roman" w:cs="Times New Roman"/>
          <w:lang w:val="en-US"/>
        </w:rPr>
      </w:pPr>
      <w:r w:rsidRPr="007566EB">
        <w:rPr>
          <w:rFonts w:ascii="Times New Roman" w:hAnsi="Times New Roman" w:cs="Times New Roman"/>
          <w:color w:val="000000"/>
          <w:lang w:val="en-US"/>
        </w:rPr>
        <w:t>Smirnov</w:t>
      </w:r>
      <w:r w:rsidRPr="007566EB">
        <w:rPr>
          <w:rFonts w:ascii="Times New Roman" w:hAnsi="Times New Roman" w:cs="Times New Roman"/>
          <w:color w:val="000000"/>
        </w:rPr>
        <w:t xml:space="preserve">, </w:t>
      </w:r>
      <w:r w:rsidRPr="007566EB">
        <w:rPr>
          <w:rFonts w:ascii="Times New Roman" w:hAnsi="Times New Roman" w:cs="Times New Roman"/>
          <w:color w:val="000000"/>
          <w:lang w:val="en-US"/>
        </w:rPr>
        <w:t>M</w:t>
      </w:r>
      <w:r w:rsidRPr="007566EB">
        <w:rPr>
          <w:rFonts w:ascii="Times New Roman" w:hAnsi="Times New Roman" w:cs="Times New Roman"/>
          <w:color w:val="000000"/>
        </w:rPr>
        <w:t>.</w:t>
      </w:r>
      <w:r w:rsidRPr="007566EB">
        <w:rPr>
          <w:rFonts w:ascii="Times New Roman" w:hAnsi="Times New Roman" w:cs="Times New Roman"/>
          <w:color w:val="000000"/>
          <w:lang w:val="en-US"/>
        </w:rPr>
        <w:t>I</w:t>
      </w:r>
      <w:r w:rsidRPr="007566EB">
        <w:rPr>
          <w:rFonts w:ascii="Times New Roman" w:hAnsi="Times New Roman" w:cs="Times New Roman"/>
          <w:color w:val="000000"/>
        </w:rPr>
        <w:t xml:space="preserve">. </w:t>
      </w:r>
      <w:r w:rsidRPr="007566EB">
        <w:rPr>
          <w:rFonts w:ascii="Times New Roman" w:hAnsi="Times New Roman" w:cs="Times New Roman"/>
          <w:color w:val="000000"/>
          <w:lang w:val="en-US"/>
        </w:rPr>
        <w:t>Bolotov</w:t>
      </w:r>
      <w:r w:rsidRPr="007566EB">
        <w:rPr>
          <w:rFonts w:ascii="Times New Roman" w:hAnsi="Times New Roman" w:cs="Times New Roman"/>
          <w:color w:val="000000"/>
        </w:rPr>
        <w:t xml:space="preserve">, </w:t>
      </w:r>
      <w:r w:rsidRPr="007566EB">
        <w:rPr>
          <w:rFonts w:ascii="Times New Roman" w:hAnsi="Times New Roman" w:cs="Times New Roman"/>
          <w:color w:val="000000"/>
          <w:lang w:val="en-US"/>
        </w:rPr>
        <w:t>D</w:t>
      </w:r>
      <w:r w:rsidRPr="007566EB">
        <w:rPr>
          <w:rFonts w:ascii="Times New Roman" w:hAnsi="Times New Roman" w:cs="Times New Roman"/>
          <w:color w:val="000000"/>
        </w:rPr>
        <w:t>.</w:t>
      </w:r>
      <w:r w:rsidRPr="007566EB">
        <w:rPr>
          <w:rFonts w:ascii="Times New Roman" w:hAnsi="Times New Roman" w:cs="Times New Roman"/>
          <w:color w:val="000000"/>
          <w:lang w:val="en-US"/>
        </w:rPr>
        <w:t>I</w:t>
      </w:r>
      <w:r w:rsidRPr="007566EB">
        <w:rPr>
          <w:rFonts w:ascii="Times New Roman" w:hAnsi="Times New Roman" w:cs="Times New Roman"/>
          <w:color w:val="000000"/>
        </w:rPr>
        <w:t xml:space="preserve">. </w:t>
      </w:r>
      <w:r w:rsidRPr="007566EB">
        <w:rPr>
          <w:rFonts w:ascii="Times New Roman" w:hAnsi="Times New Roman" w:cs="Times New Roman"/>
          <w:color w:val="000000"/>
          <w:lang w:val="en-US"/>
        </w:rPr>
        <w:t>Bolotov</w:t>
      </w:r>
      <w:r w:rsidRPr="007566EB">
        <w:rPr>
          <w:rFonts w:ascii="Times New Roman" w:hAnsi="Times New Roman" w:cs="Times New Roman"/>
          <w:color w:val="000000"/>
        </w:rPr>
        <w:t xml:space="preserve">, </w:t>
      </w:r>
      <w:r w:rsidRPr="007566EB">
        <w:rPr>
          <w:rFonts w:ascii="Times New Roman" w:hAnsi="Times New Roman" w:cs="Times New Roman"/>
          <w:color w:val="000000"/>
          <w:lang w:val="en-US"/>
        </w:rPr>
        <w:t>G</w:t>
      </w:r>
      <w:r w:rsidRPr="007566EB">
        <w:rPr>
          <w:rFonts w:ascii="Times New Roman" w:hAnsi="Times New Roman" w:cs="Times New Roman"/>
          <w:color w:val="000000"/>
        </w:rPr>
        <w:t>.</w:t>
      </w:r>
      <w:r w:rsidRPr="007566EB">
        <w:rPr>
          <w:rFonts w:ascii="Times New Roman" w:hAnsi="Times New Roman" w:cs="Times New Roman"/>
          <w:color w:val="000000"/>
          <w:lang w:val="en-US"/>
        </w:rPr>
        <w:t>V</w:t>
      </w:r>
      <w:r w:rsidRPr="007566EB">
        <w:rPr>
          <w:rFonts w:ascii="Times New Roman" w:hAnsi="Times New Roman" w:cs="Times New Roman"/>
          <w:color w:val="000000"/>
        </w:rPr>
        <w:t xml:space="preserve">. </w:t>
      </w:r>
      <w:r w:rsidRPr="007566EB">
        <w:rPr>
          <w:rFonts w:ascii="Times New Roman" w:hAnsi="Times New Roman" w:cs="Times New Roman"/>
          <w:color w:val="000000"/>
          <w:lang w:val="en-US"/>
        </w:rPr>
        <w:t>Osipov</w:t>
      </w:r>
      <w:r w:rsidRPr="007566EB">
        <w:rPr>
          <w:rFonts w:ascii="Times New Roman" w:hAnsi="Times New Roman" w:cs="Times New Roman"/>
          <w:color w:val="000000"/>
        </w:rPr>
        <w:t xml:space="preserve">, </w:t>
      </w:r>
      <w:r w:rsidRPr="007566EB">
        <w:rPr>
          <w:rFonts w:ascii="Times New Roman" w:hAnsi="Times New Roman" w:cs="Times New Roman"/>
          <w:color w:val="000000"/>
          <w:lang w:val="en-US"/>
        </w:rPr>
        <w:t>A</w:t>
      </w:r>
      <w:r w:rsidRPr="007566EB">
        <w:rPr>
          <w:rFonts w:ascii="Times New Roman" w:hAnsi="Times New Roman" w:cs="Times New Roman"/>
          <w:color w:val="000000"/>
        </w:rPr>
        <w:t xml:space="preserve">. </w:t>
      </w:r>
      <w:r w:rsidRPr="007566EB">
        <w:rPr>
          <w:rFonts w:ascii="Times New Roman" w:hAnsi="Times New Roman" w:cs="Times New Roman"/>
          <w:color w:val="000000"/>
          <w:lang w:val="en-US"/>
        </w:rPr>
        <w:t>Pikovsky</w:t>
      </w:r>
      <w:r w:rsidRPr="007566EB">
        <w:rPr>
          <w:rFonts w:ascii="Times New Roman" w:hAnsi="Times New Roman" w:cs="Times New Roman"/>
          <w:color w:val="000000"/>
        </w:rPr>
        <w:t xml:space="preserve">. </w:t>
      </w:r>
      <w:r w:rsidRPr="007566EB">
        <w:rPr>
          <w:rFonts w:ascii="Times New Roman" w:hAnsi="Times New Roman" w:cs="Times New Roman"/>
          <w:color w:val="000000"/>
          <w:lang w:val="en-US"/>
        </w:rPr>
        <w:t>Finite-density-induced motility and turbulence of chimera solitons // New Journal of Physics (2022). (отправлено) (индексируется WoS, Scopus, РИНЦ, Q1)</w:t>
      </w:r>
    </w:p>
    <w:p w14:paraId="5164DC13" w14:textId="77777777" w:rsidR="007566EB" w:rsidRPr="007566EB" w:rsidRDefault="007566EB" w:rsidP="007566EB">
      <w:pPr>
        <w:pStyle w:val="a6"/>
        <w:spacing w:line="360" w:lineRule="auto"/>
        <w:ind w:firstLine="0"/>
        <w:rPr>
          <w:rFonts w:ascii="Times New Roman" w:eastAsia="Arial" w:hAnsi="Times New Roman" w:cs="Times New Roman"/>
          <w:lang w:val="en-US"/>
        </w:rPr>
      </w:pPr>
    </w:p>
    <w:p w14:paraId="5C1CDC0A" w14:textId="7407CE8D" w:rsidR="00202FE7" w:rsidRPr="00760A95" w:rsidRDefault="00202FE7" w:rsidP="00760A9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>Прочие публикации в научных журналах, входящих в ядро РИНЦ</w:t>
      </w:r>
    </w:p>
    <w:p w14:paraId="1B0D6DB9" w14:textId="3617ECF3" w:rsidR="007566EB" w:rsidRPr="007566EB" w:rsidRDefault="007566EB" w:rsidP="007566EB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Д.М. Родионов, Д.А. Карчков, В.А. Москаленко, А.В. Никольский, Г.В. Осипов, Н.Ю. Золотых. Диагностика синусового ритма и мерцательной аритмии средствами искусственного интеллекта</w:t>
      </w:r>
      <w:r w:rsidR="00FE7A5E">
        <w:rPr>
          <w:rFonts w:ascii="Times New Roman" w:hAnsi="Times New Roman" w:cs="Times New Roman"/>
          <w:color w:val="131413"/>
        </w:rPr>
        <w:t xml:space="preserve"> </w:t>
      </w:r>
      <w:r w:rsidR="00FE7A5E" w:rsidRPr="00FE7A5E">
        <w:rPr>
          <w:rFonts w:ascii="Times New Roman" w:hAnsi="Times New Roman" w:cs="Times New Roman"/>
          <w:color w:val="131413"/>
        </w:rPr>
        <w:t>//</w:t>
      </w:r>
      <w:r w:rsidRPr="007566EB">
        <w:rPr>
          <w:rFonts w:ascii="Times New Roman" w:hAnsi="Times New Roman" w:cs="Times New Roman"/>
          <w:color w:val="131413"/>
        </w:rPr>
        <w:t xml:space="preserve"> Математическое моделирование и суперкомпьютерные технологии. Труды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288-292.</w:t>
      </w:r>
    </w:p>
    <w:p w14:paraId="6D371E08" w14:textId="27D6F43E" w:rsidR="007566EB" w:rsidRPr="007566EB" w:rsidRDefault="007566EB" w:rsidP="007566EB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Е.П. Васильев, Д.И. Болотов, М.И. Болотов, Л.А. Смирнов. Нейросетевой подход к решению задачи самовоздействия волновых полей в нелинейных средах. Математическое моделирование и суперкомпьютерные технологии</w:t>
      </w:r>
      <w:r w:rsidR="00FE7A5E" w:rsidRPr="00FE7A5E">
        <w:rPr>
          <w:rFonts w:ascii="Times New Roman" w:hAnsi="Times New Roman" w:cs="Times New Roman"/>
          <w:color w:val="131413"/>
        </w:rPr>
        <w:t xml:space="preserve"> //</w:t>
      </w:r>
      <w:r w:rsidRPr="007566EB">
        <w:rPr>
          <w:rFonts w:ascii="Times New Roman" w:hAnsi="Times New Roman" w:cs="Times New Roman"/>
          <w:color w:val="131413"/>
        </w:rPr>
        <w:t xml:space="preserve"> Труды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60-65.</w:t>
      </w:r>
    </w:p>
    <w:p w14:paraId="76881236" w14:textId="231E3FE3" w:rsidR="007566EB" w:rsidRPr="007566EB" w:rsidRDefault="007566EB" w:rsidP="007566EB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Н.В. Громов, Т.А. Леванова. Предсказание экстремальных событий и хаотической динамики методами машинного обучения</w:t>
      </w:r>
      <w:r w:rsidR="00FE7A5E" w:rsidRPr="00FE7A5E">
        <w:rPr>
          <w:rFonts w:ascii="Times New Roman" w:hAnsi="Times New Roman" w:cs="Times New Roman"/>
          <w:color w:val="131413"/>
        </w:rPr>
        <w:t xml:space="preserve"> //</w:t>
      </w:r>
      <w:r w:rsidRPr="007566EB">
        <w:rPr>
          <w:rFonts w:ascii="Times New Roman" w:hAnsi="Times New Roman" w:cs="Times New Roman"/>
          <w:color w:val="131413"/>
        </w:rPr>
        <w:t xml:space="preserve"> Математическое моделирование и суперкомпьютерные технологии. Труды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102-104.</w:t>
      </w:r>
    </w:p>
    <w:p w14:paraId="7646E063" w14:textId="4C46D662" w:rsidR="00E03327" w:rsidRPr="007566EB" w:rsidRDefault="007566EB" w:rsidP="007566EB">
      <w:pPr>
        <w:pStyle w:val="a6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7566EB">
        <w:rPr>
          <w:rFonts w:ascii="Times New Roman" w:hAnsi="Times New Roman" w:cs="Times New Roman"/>
          <w:color w:val="131413"/>
        </w:rPr>
        <w:t>Я.А. Середа, Е.А. Смирнова, И.Д. Никоноров. К вопросу о растущих глубоких нейросетях</w:t>
      </w:r>
      <w:r w:rsidR="00FE7A5E" w:rsidRPr="00FE7A5E">
        <w:rPr>
          <w:rFonts w:ascii="Times New Roman" w:hAnsi="Times New Roman" w:cs="Times New Roman"/>
          <w:color w:val="131413"/>
        </w:rPr>
        <w:t xml:space="preserve"> //</w:t>
      </w:r>
      <w:r w:rsidRPr="007566EB">
        <w:rPr>
          <w:rFonts w:ascii="Times New Roman" w:hAnsi="Times New Roman" w:cs="Times New Roman"/>
          <w:color w:val="131413"/>
        </w:rPr>
        <w:t xml:space="preserve"> Математическое моделирование и суперкомпьютерные технологии. </w:t>
      </w:r>
      <w:r w:rsidRPr="007566EB">
        <w:rPr>
          <w:rFonts w:ascii="Times New Roman" w:hAnsi="Times New Roman" w:cs="Times New Roman"/>
          <w:color w:val="131413"/>
        </w:rPr>
        <w:lastRenderedPageBreak/>
        <w:t xml:space="preserve">Труды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312-317.</w:t>
      </w:r>
    </w:p>
    <w:p w14:paraId="4A4409E6" w14:textId="77777777" w:rsidR="007566EB" w:rsidRPr="007566EB" w:rsidRDefault="007566EB" w:rsidP="007566EB">
      <w:pPr>
        <w:pStyle w:val="a6"/>
        <w:spacing w:line="360" w:lineRule="auto"/>
        <w:ind w:firstLine="0"/>
        <w:rPr>
          <w:rFonts w:ascii="Times New Roman" w:hAnsi="Times New Roman" w:cs="Times New Roman"/>
        </w:rPr>
      </w:pPr>
    </w:p>
    <w:p w14:paraId="651F96C8" w14:textId="62DB1746" w:rsidR="00E03327" w:rsidRPr="00760A95" w:rsidRDefault="00E03327" w:rsidP="00760A9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>Прочие публикации (препринты и другие) в общепризнанных международных репозиториях по отраслям науки</w:t>
      </w:r>
    </w:p>
    <w:p w14:paraId="49E73DFD" w14:textId="44F50790" w:rsidR="006C2348" w:rsidRPr="007566EB" w:rsidRDefault="007566EB" w:rsidP="007566EB">
      <w:pPr>
        <w:pStyle w:val="a6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bCs/>
          <w:color w:val="131413"/>
          <w:lang w:val="en-US"/>
        </w:rPr>
      </w:pPr>
      <w:r w:rsidRPr="007566EB">
        <w:rPr>
          <w:rFonts w:ascii="Times New Roman" w:hAnsi="Times New Roman" w:cs="Times New Roman"/>
          <w:color w:val="131413"/>
          <w:lang w:val="en-US"/>
        </w:rPr>
        <w:t>L</w:t>
      </w:r>
      <w:r w:rsidRPr="00FE7A5E">
        <w:rPr>
          <w:rFonts w:ascii="Times New Roman" w:hAnsi="Times New Roman" w:cs="Times New Roman"/>
          <w:color w:val="131413"/>
        </w:rPr>
        <w:t>.</w:t>
      </w:r>
      <w:r w:rsidRPr="007566EB">
        <w:rPr>
          <w:rFonts w:ascii="Times New Roman" w:hAnsi="Times New Roman" w:cs="Times New Roman"/>
          <w:color w:val="131413"/>
          <w:lang w:val="en-US"/>
        </w:rPr>
        <w:t>A</w:t>
      </w:r>
      <w:r w:rsidRPr="00FE7A5E">
        <w:rPr>
          <w:rFonts w:ascii="Times New Roman" w:hAnsi="Times New Roman" w:cs="Times New Roman"/>
          <w:color w:val="131413"/>
        </w:rPr>
        <w:t xml:space="preserve">. </w:t>
      </w:r>
      <w:r w:rsidRPr="007566EB">
        <w:rPr>
          <w:rFonts w:ascii="Times New Roman" w:hAnsi="Times New Roman" w:cs="Times New Roman"/>
          <w:color w:val="131413"/>
          <w:lang w:val="en-US"/>
        </w:rPr>
        <w:t>Smirnov</w:t>
      </w:r>
      <w:r w:rsidRPr="00FE7A5E">
        <w:rPr>
          <w:rFonts w:ascii="Times New Roman" w:hAnsi="Times New Roman" w:cs="Times New Roman"/>
          <w:color w:val="131413"/>
        </w:rPr>
        <w:t xml:space="preserve">, </w:t>
      </w:r>
      <w:r w:rsidRPr="007566EB">
        <w:rPr>
          <w:rFonts w:ascii="Times New Roman" w:hAnsi="Times New Roman" w:cs="Times New Roman"/>
          <w:color w:val="131413"/>
          <w:lang w:val="en-US"/>
        </w:rPr>
        <w:t>M</w:t>
      </w:r>
      <w:r w:rsidRPr="00FE7A5E">
        <w:rPr>
          <w:rFonts w:ascii="Times New Roman" w:hAnsi="Times New Roman" w:cs="Times New Roman"/>
          <w:color w:val="131413"/>
        </w:rPr>
        <w:t>.</w:t>
      </w:r>
      <w:r w:rsidRPr="007566EB">
        <w:rPr>
          <w:rFonts w:ascii="Times New Roman" w:hAnsi="Times New Roman" w:cs="Times New Roman"/>
          <w:color w:val="131413"/>
          <w:lang w:val="en-US"/>
        </w:rPr>
        <w:t>I</w:t>
      </w:r>
      <w:r w:rsidRPr="00FE7A5E">
        <w:rPr>
          <w:rFonts w:ascii="Times New Roman" w:hAnsi="Times New Roman" w:cs="Times New Roman"/>
          <w:color w:val="131413"/>
        </w:rPr>
        <w:t xml:space="preserve">. </w:t>
      </w:r>
      <w:r w:rsidRPr="007566EB">
        <w:rPr>
          <w:rFonts w:ascii="Times New Roman" w:hAnsi="Times New Roman" w:cs="Times New Roman"/>
          <w:color w:val="131413"/>
          <w:lang w:val="en-US"/>
        </w:rPr>
        <w:t>Bolotov</w:t>
      </w:r>
      <w:r w:rsidRPr="00FE7A5E">
        <w:rPr>
          <w:rFonts w:ascii="Times New Roman" w:hAnsi="Times New Roman" w:cs="Times New Roman"/>
          <w:color w:val="131413"/>
        </w:rPr>
        <w:t xml:space="preserve">, </w:t>
      </w:r>
      <w:r w:rsidRPr="007566EB">
        <w:rPr>
          <w:rFonts w:ascii="Times New Roman" w:hAnsi="Times New Roman" w:cs="Times New Roman"/>
          <w:color w:val="131413"/>
          <w:lang w:val="en-US"/>
        </w:rPr>
        <w:t>D</w:t>
      </w:r>
      <w:r w:rsidRPr="00FE7A5E">
        <w:rPr>
          <w:rFonts w:ascii="Times New Roman" w:hAnsi="Times New Roman" w:cs="Times New Roman"/>
          <w:color w:val="131413"/>
        </w:rPr>
        <w:t>.</w:t>
      </w:r>
      <w:r w:rsidRPr="007566EB">
        <w:rPr>
          <w:rFonts w:ascii="Times New Roman" w:hAnsi="Times New Roman" w:cs="Times New Roman"/>
          <w:color w:val="131413"/>
          <w:lang w:val="en-US"/>
        </w:rPr>
        <w:t>I</w:t>
      </w:r>
      <w:r w:rsidRPr="00FE7A5E">
        <w:rPr>
          <w:rFonts w:ascii="Times New Roman" w:hAnsi="Times New Roman" w:cs="Times New Roman"/>
          <w:color w:val="131413"/>
        </w:rPr>
        <w:t xml:space="preserve">. </w:t>
      </w:r>
      <w:r w:rsidRPr="007566EB">
        <w:rPr>
          <w:rFonts w:ascii="Times New Roman" w:hAnsi="Times New Roman" w:cs="Times New Roman"/>
          <w:color w:val="131413"/>
          <w:lang w:val="en-US"/>
        </w:rPr>
        <w:t>Bolotov</w:t>
      </w:r>
      <w:r w:rsidRPr="00FE7A5E">
        <w:rPr>
          <w:rFonts w:ascii="Times New Roman" w:hAnsi="Times New Roman" w:cs="Times New Roman"/>
          <w:color w:val="131413"/>
        </w:rPr>
        <w:t xml:space="preserve">, </w:t>
      </w:r>
      <w:r w:rsidRPr="007566EB">
        <w:rPr>
          <w:rFonts w:ascii="Times New Roman" w:hAnsi="Times New Roman" w:cs="Times New Roman"/>
          <w:color w:val="131413"/>
          <w:lang w:val="en-US"/>
        </w:rPr>
        <w:t>G</w:t>
      </w:r>
      <w:r w:rsidRPr="00FE7A5E">
        <w:rPr>
          <w:rFonts w:ascii="Times New Roman" w:hAnsi="Times New Roman" w:cs="Times New Roman"/>
          <w:color w:val="131413"/>
        </w:rPr>
        <w:t>.</w:t>
      </w:r>
      <w:r w:rsidRPr="007566EB">
        <w:rPr>
          <w:rFonts w:ascii="Times New Roman" w:hAnsi="Times New Roman" w:cs="Times New Roman"/>
          <w:color w:val="131413"/>
          <w:lang w:val="en-US"/>
        </w:rPr>
        <w:t>V</w:t>
      </w:r>
      <w:r w:rsidRPr="00FE7A5E">
        <w:rPr>
          <w:rFonts w:ascii="Times New Roman" w:hAnsi="Times New Roman" w:cs="Times New Roman"/>
          <w:color w:val="131413"/>
        </w:rPr>
        <w:t xml:space="preserve">. </w:t>
      </w:r>
      <w:r w:rsidRPr="007566EB">
        <w:rPr>
          <w:rFonts w:ascii="Times New Roman" w:hAnsi="Times New Roman" w:cs="Times New Roman"/>
          <w:color w:val="131413"/>
          <w:lang w:val="en-US"/>
        </w:rPr>
        <w:t>Osipov</w:t>
      </w:r>
      <w:r w:rsidRPr="00FE7A5E">
        <w:rPr>
          <w:rFonts w:ascii="Times New Roman" w:hAnsi="Times New Roman" w:cs="Times New Roman"/>
          <w:color w:val="131413"/>
        </w:rPr>
        <w:t xml:space="preserve">, </w:t>
      </w:r>
      <w:r w:rsidRPr="007566EB">
        <w:rPr>
          <w:rFonts w:ascii="Times New Roman" w:hAnsi="Times New Roman" w:cs="Times New Roman"/>
          <w:color w:val="131413"/>
          <w:lang w:val="en-US"/>
        </w:rPr>
        <w:t>A</w:t>
      </w:r>
      <w:r w:rsidRPr="00FE7A5E">
        <w:rPr>
          <w:rFonts w:ascii="Times New Roman" w:hAnsi="Times New Roman" w:cs="Times New Roman"/>
          <w:color w:val="131413"/>
        </w:rPr>
        <w:t xml:space="preserve">. </w:t>
      </w:r>
      <w:r w:rsidRPr="007566EB">
        <w:rPr>
          <w:rFonts w:ascii="Times New Roman" w:hAnsi="Times New Roman" w:cs="Times New Roman"/>
          <w:color w:val="131413"/>
          <w:lang w:val="en-US"/>
        </w:rPr>
        <w:t>Pikovsky</w:t>
      </w:r>
      <w:r w:rsidR="00FE7A5E" w:rsidRPr="00FE7A5E">
        <w:rPr>
          <w:rFonts w:ascii="Times New Roman" w:hAnsi="Times New Roman" w:cs="Times New Roman"/>
          <w:color w:val="131413"/>
        </w:rPr>
        <w:t>.</w:t>
      </w:r>
      <w:r w:rsidRPr="00FE7A5E">
        <w:rPr>
          <w:rFonts w:ascii="Times New Roman" w:hAnsi="Times New Roman" w:cs="Times New Roman"/>
          <w:color w:val="131413"/>
        </w:rPr>
        <w:t xml:space="preserve"> </w:t>
      </w:r>
      <w:r w:rsidRPr="007566EB">
        <w:rPr>
          <w:rFonts w:ascii="Times New Roman" w:hAnsi="Times New Roman" w:cs="Times New Roman"/>
          <w:color w:val="131413"/>
          <w:lang w:val="en-US"/>
        </w:rPr>
        <w:t>Finite-density-induced motility and turbulence of chimera solitons // arXiv:2111.13177 [nlin.PS]</w:t>
      </w:r>
    </w:p>
    <w:p w14:paraId="78BDB5F9" w14:textId="223C4F86" w:rsidR="007566EB" w:rsidRPr="001729C4" w:rsidRDefault="007566EB" w:rsidP="00D4500A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en-US"/>
        </w:rPr>
      </w:pPr>
    </w:p>
    <w:p w14:paraId="7EC38A36" w14:textId="0D21B397" w:rsidR="007566EB" w:rsidRDefault="007566EB" w:rsidP="007566EB">
      <w:pPr>
        <w:pStyle w:val="7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7566EB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Рецензируемые доклады в основной программе конференции по тематической области Computer Science А и А* по рейтингу CORE, опубликованные в сборниках конференций или зарубежных журналов</w:t>
      </w:r>
    </w:p>
    <w:p w14:paraId="60F352CA" w14:textId="77777777" w:rsidR="007566EB" w:rsidRPr="007566EB" w:rsidRDefault="007566EB" w:rsidP="007566EB">
      <w:pPr>
        <w:rPr>
          <w:lang w:val="ru-RU"/>
        </w:rPr>
      </w:pPr>
    </w:p>
    <w:p w14:paraId="3CBEBADF" w14:textId="609D5F6A" w:rsidR="007566EB" w:rsidRPr="007566EB" w:rsidRDefault="007566EB" w:rsidP="007566EB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7566EB">
        <w:rPr>
          <w:rFonts w:ascii="Times New Roman" w:hAnsi="Times New Roman" w:cs="Times New Roman"/>
        </w:rPr>
        <w:t xml:space="preserve">Участник научного коллектива Е.П. Васильев стал призером Всероссийского финала конкурса «Цифровой прорыв-2021» в составе сборной команды Ezee (2 место). Е.П. Васильев выполнял в команде роль </w:t>
      </w:r>
      <w:r w:rsidRPr="00B242DB">
        <w:rPr>
          <w:rFonts w:ascii="Times New Roman" w:hAnsi="Times New Roman" w:cs="Times New Roman"/>
        </w:rPr>
        <w:t xml:space="preserve">старшего </w:t>
      </w:r>
      <w:r w:rsidR="005B5582" w:rsidRPr="00B242DB">
        <w:rPr>
          <w:rFonts w:ascii="Times New Roman" w:hAnsi="Times New Roman" w:cs="Times New Roman"/>
        </w:rPr>
        <w:t>специалиста по анализу данных</w:t>
      </w:r>
      <w:r w:rsidRPr="00B242DB">
        <w:rPr>
          <w:rFonts w:ascii="Times New Roman" w:hAnsi="Times New Roman" w:cs="Times New Roman"/>
        </w:rPr>
        <w:t xml:space="preserve"> и </w:t>
      </w:r>
      <w:r w:rsidRPr="007566EB">
        <w:rPr>
          <w:rFonts w:ascii="Times New Roman" w:hAnsi="Times New Roman" w:cs="Times New Roman"/>
        </w:rPr>
        <w:t>отвечал за работу с большими данными и применение методов глубокого обучения в рамках решаемой задачи. «Цифровой прорыв» – всероссийский конкурс для IT-специалистов, дизайнеров и управленцев в сфере цифровой экономики. Конкурс реализуется при поддержке президентской платформы АНО «Россия – страна возможностей».</w:t>
      </w:r>
    </w:p>
    <w:p w14:paraId="1E1272CB" w14:textId="787668C4" w:rsidR="007566EB" w:rsidRPr="007566EB" w:rsidRDefault="007566EB" w:rsidP="007566EB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7566EB">
        <w:rPr>
          <w:rFonts w:ascii="Times New Roman" w:hAnsi="Times New Roman" w:cs="Times New Roman"/>
        </w:rPr>
        <w:t xml:space="preserve">Разработанный </w:t>
      </w:r>
      <w:r w:rsidRPr="00B242DB">
        <w:rPr>
          <w:rFonts w:ascii="Times New Roman" w:hAnsi="Times New Roman" w:cs="Times New Roman"/>
        </w:rPr>
        <w:t>с использование</w:t>
      </w:r>
      <w:r w:rsidR="005B5582" w:rsidRPr="00B242DB">
        <w:rPr>
          <w:rFonts w:ascii="Times New Roman" w:hAnsi="Times New Roman" w:cs="Times New Roman"/>
        </w:rPr>
        <w:t>м</w:t>
      </w:r>
      <w:r w:rsidRPr="00B242DB">
        <w:rPr>
          <w:rFonts w:ascii="Times New Roman" w:hAnsi="Times New Roman" w:cs="Times New Roman"/>
        </w:rPr>
        <w:t xml:space="preserve"> результатов, </w:t>
      </w:r>
      <w:r w:rsidR="005B5582" w:rsidRPr="00B242DB">
        <w:rPr>
          <w:rFonts w:ascii="Times New Roman" w:hAnsi="Times New Roman" w:cs="Times New Roman"/>
        </w:rPr>
        <w:t>полученных</w:t>
      </w:r>
      <w:r w:rsidRPr="00B242DB">
        <w:rPr>
          <w:rFonts w:ascii="Times New Roman" w:hAnsi="Times New Roman" w:cs="Times New Roman"/>
        </w:rPr>
        <w:t xml:space="preserve"> непосредственно </w:t>
      </w:r>
      <w:r w:rsidRPr="007566EB">
        <w:rPr>
          <w:rFonts w:ascii="Times New Roman" w:hAnsi="Times New Roman" w:cs="Times New Roman"/>
        </w:rPr>
        <w:t>в рамках проектов НИЛ, программно-аппаратный комплекс мониторинга сердечной активности представлен участниками научного коллектива Д.А. Карчковым и А.В. Никольским в рамках VIII Ежегодной национальной выставке «Вузпромэкспо-2021», прохо</w:t>
      </w:r>
      <w:r w:rsidR="000F7478">
        <w:rPr>
          <w:rFonts w:ascii="Times New Roman" w:hAnsi="Times New Roman" w:cs="Times New Roman"/>
        </w:rPr>
        <w:t>дившей</w:t>
      </w:r>
      <w:r w:rsidRPr="007566EB">
        <w:rPr>
          <w:rFonts w:ascii="Times New Roman" w:hAnsi="Times New Roman" w:cs="Times New Roman"/>
        </w:rPr>
        <w:t xml:space="preserve"> с 8 по 10 декабря в Сочи на базе Парка науки и искусства «Сириус» в рамках Конгресса молодых учёных.</w:t>
      </w:r>
    </w:p>
    <w:p w14:paraId="6F5DEB60" w14:textId="7F92F12C" w:rsidR="007566EB" w:rsidRDefault="007566EB" w:rsidP="00D4500A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433B24DA" w14:textId="77777777" w:rsidR="007566EB" w:rsidRPr="007566EB" w:rsidRDefault="007566EB" w:rsidP="00D4500A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val="ru-RU"/>
        </w:rPr>
      </w:pPr>
    </w:p>
    <w:p w14:paraId="4741EEC6" w14:textId="77777777" w:rsidR="002C166E" w:rsidRPr="00D4500A" w:rsidRDefault="002C166E" w:rsidP="007566EB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5" w:name="_Toc92808273"/>
      <w:bookmarkStart w:id="16" w:name="_Toc95844600"/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Доклады на ведущих международных научных (научно-практических) конференциях в Российской Федерации и за рубежом</w:t>
      </w:r>
      <w:bookmarkEnd w:id="15"/>
      <w:bookmarkEnd w:id="16"/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4724280" w14:textId="180FA86C" w:rsidR="007566EB" w:rsidRPr="007566EB" w:rsidRDefault="007566EB" w:rsidP="007566E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Д.М. Родионов, Д.А. Карчков, В.А. Москаленко, А.В. Никольский, Г.В. Осипов, Н.Ю. Золотых. Диагностика синусового ритма и мерцательной аритмии средствами искусственного интеллекта</w:t>
      </w:r>
      <w:r w:rsidR="00236B9B">
        <w:rPr>
          <w:rFonts w:ascii="Times New Roman" w:hAnsi="Times New Roman" w:cs="Times New Roman"/>
          <w:color w:val="131413"/>
        </w:rPr>
        <w:t xml:space="preserve"> </w:t>
      </w:r>
      <w:r w:rsidR="00236B9B" w:rsidRPr="00236B9B">
        <w:rPr>
          <w:rFonts w:ascii="Times New Roman" w:hAnsi="Times New Roman" w:cs="Times New Roman"/>
          <w:color w:val="131413"/>
        </w:rPr>
        <w:t>//</w:t>
      </w:r>
      <w:r w:rsidRPr="007566EB">
        <w:rPr>
          <w:rFonts w:ascii="Times New Roman" w:hAnsi="Times New Roman" w:cs="Times New Roman"/>
          <w:color w:val="131413"/>
        </w:rPr>
        <w:t xml:space="preserve">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Международная конференция </w:t>
      </w:r>
      <w:r w:rsidR="00236B9B">
        <w:rPr>
          <w:rFonts w:ascii="Times New Roman" w:hAnsi="Times New Roman" w:cs="Times New Roman"/>
          <w:color w:val="131413"/>
        </w:rPr>
        <w:t>«</w:t>
      </w:r>
      <w:r w:rsidRPr="007566EB">
        <w:rPr>
          <w:rFonts w:ascii="Times New Roman" w:hAnsi="Times New Roman" w:cs="Times New Roman"/>
          <w:color w:val="131413"/>
        </w:rPr>
        <w:t>Математическое моделирование и суперкомпьютерные технологии</w:t>
      </w:r>
      <w:r w:rsidR="00236B9B">
        <w:rPr>
          <w:rFonts w:ascii="Times New Roman" w:hAnsi="Times New Roman" w:cs="Times New Roman"/>
          <w:color w:val="131413"/>
        </w:rPr>
        <w:t>»</w:t>
      </w:r>
      <w:r w:rsidRPr="007566EB">
        <w:rPr>
          <w:rFonts w:ascii="Times New Roman" w:hAnsi="Times New Roman" w:cs="Times New Roman"/>
          <w:color w:val="131413"/>
        </w:rPr>
        <w:t>, Н. Новгород, 22–26 ноября 2021 г.</w:t>
      </w:r>
    </w:p>
    <w:p w14:paraId="5E6E178B" w14:textId="1B676892" w:rsidR="007566EB" w:rsidRPr="007566EB" w:rsidRDefault="007566EB" w:rsidP="007566E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Е.П. Васильев, Д.И. Болотов, М.И. Болотов, Л.А. Смирнов. Нейросетевой подход к решению задачи самовоздействия волновых полей в нелинейных средах</w:t>
      </w:r>
      <w:r w:rsidR="00236B9B">
        <w:rPr>
          <w:rFonts w:ascii="Times New Roman" w:hAnsi="Times New Roman" w:cs="Times New Roman"/>
          <w:color w:val="131413"/>
        </w:rPr>
        <w:t xml:space="preserve"> //</w:t>
      </w:r>
      <w:r w:rsidRPr="007566EB">
        <w:rPr>
          <w:rFonts w:ascii="Times New Roman" w:hAnsi="Times New Roman" w:cs="Times New Roman"/>
          <w:color w:val="131413"/>
        </w:rPr>
        <w:t xml:space="preserve">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Международная конференция </w:t>
      </w:r>
      <w:r w:rsidR="00236B9B">
        <w:rPr>
          <w:rFonts w:ascii="Times New Roman" w:hAnsi="Times New Roman" w:cs="Times New Roman"/>
          <w:color w:val="131413"/>
        </w:rPr>
        <w:t>«</w:t>
      </w:r>
      <w:r w:rsidRPr="007566EB">
        <w:rPr>
          <w:rFonts w:ascii="Times New Roman" w:hAnsi="Times New Roman" w:cs="Times New Roman"/>
          <w:color w:val="131413"/>
        </w:rPr>
        <w:t>Математическое моделирование и суперкомпьютерные технологии</w:t>
      </w:r>
      <w:r w:rsidR="00236B9B">
        <w:rPr>
          <w:rFonts w:ascii="Times New Roman" w:hAnsi="Times New Roman" w:cs="Times New Roman"/>
          <w:color w:val="131413"/>
        </w:rPr>
        <w:t>»</w:t>
      </w:r>
      <w:r w:rsidRPr="007566EB">
        <w:rPr>
          <w:rFonts w:ascii="Times New Roman" w:hAnsi="Times New Roman" w:cs="Times New Roman"/>
          <w:color w:val="131413"/>
        </w:rPr>
        <w:t>, Н. Новгород, 22–26 ноября 2021 г.</w:t>
      </w:r>
    </w:p>
    <w:p w14:paraId="408A10D4" w14:textId="5EA2590E" w:rsidR="007566EB" w:rsidRPr="007566EB" w:rsidRDefault="007566EB" w:rsidP="007566E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Н.В. Громов, Т.А. Леванова. Предсказание экстремальных событий и хаотической динамики методами машинного обучения</w:t>
      </w:r>
      <w:r w:rsidR="00236B9B">
        <w:rPr>
          <w:rFonts w:ascii="Times New Roman" w:hAnsi="Times New Roman" w:cs="Times New Roman"/>
          <w:color w:val="131413"/>
        </w:rPr>
        <w:t xml:space="preserve"> </w:t>
      </w:r>
      <w:r w:rsidR="00236B9B" w:rsidRPr="00236B9B">
        <w:rPr>
          <w:rFonts w:ascii="Times New Roman" w:hAnsi="Times New Roman" w:cs="Times New Roman"/>
          <w:color w:val="131413"/>
        </w:rPr>
        <w:t>//</w:t>
      </w:r>
      <w:r w:rsidRPr="007566EB">
        <w:rPr>
          <w:rFonts w:ascii="Times New Roman" w:hAnsi="Times New Roman" w:cs="Times New Roman"/>
          <w:color w:val="131413"/>
        </w:rPr>
        <w:t xml:space="preserve">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Международная конференция </w:t>
      </w:r>
      <w:r w:rsidR="00236B9B">
        <w:rPr>
          <w:rFonts w:ascii="Times New Roman" w:hAnsi="Times New Roman" w:cs="Times New Roman"/>
          <w:color w:val="131413"/>
        </w:rPr>
        <w:t>«</w:t>
      </w:r>
      <w:r w:rsidRPr="007566EB">
        <w:rPr>
          <w:rFonts w:ascii="Times New Roman" w:hAnsi="Times New Roman" w:cs="Times New Roman"/>
          <w:color w:val="131413"/>
        </w:rPr>
        <w:t>Математическое моделирование и суперкомпьютерные технологии</w:t>
      </w:r>
      <w:r w:rsidR="00236B9B">
        <w:rPr>
          <w:rFonts w:ascii="Times New Roman" w:hAnsi="Times New Roman" w:cs="Times New Roman"/>
          <w:color w:val="131413"/>
        </w:rPr>
        <w:t>»</w:t>
      </w:r>
      <w:r w:rsidRPr="007566EB">
        <w:rPr>
          <w:rFonts w:ascii="Times New Roman" w:hAnsi="Times New Roman" w:cs="Times New Roman"/>
          <w:color w:val="131413"/>
        </w:rPr>
        <w:t>, Н. Новгород, 22–26 ноября 2021 г.</w:t>
      </w:r>
    </w:p>
    <w:p w14:paraId="314E6293" w14:textId="48E1B4EB" w:rsidR="00723F65" w:rsidRPr="007566EB" w:rsidRDefault="007566EB" w:rsidP="007566E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566EB">
        <w:rPr>
          <w:rFonts w:ascii="Times New Roman" w:hAnsi="Times New Roman" w:cs="Times New Roman"/>
          <w:color w:val="131413"/>
        </w:rPr>
        <w:t>Я.А. Середа, Е.А. Смирнова, И.Д. Никоноров. К вопросу о растущих глубоких нейросетях</w:t>
      </w:r>
      <w:r w:rsidR="00236B9B">
        <w:rPr>
          <w:rFonts w:ascii="Times New Roman" w:hAnsi="Times New Roman" w:cs="Times New Roman"/>
          <w:color w:val="131413"/>
        </w:rPr>
        <w:t xml:space="preserve"> </w:t>
      </w:r>
      <w:r w:rsidR="00236B9B" w:rsidRPr="00236B9B">
        <w:rPr>
          <w:rFonts w:ascii="Times New Roman" w:hAnsi="Times New Roman" w:cs="Times New Roman"/>
          <w:color w:val="131413"/>
        </w:rPr>
        <w:t>//</w:t>
      </w:r>
      <w:r w:rsidRPr="007566EB">
        <w:rPr>
          <w:rFonts w:ascii="Times New Roman" w:hAnsi="Times New Roman" w:cs="Times New Roman"/>
          <w:color w:val="131413"/>
        </w:rPr>
        <w:t xml:space="preserve"> </w:t>
      </w:r>
      <w:r w:rsidRPr="007566EB">
        <w:rPr>
          <w:rFonts w:ascii="Times New Roman" w:hAnsi="Times New Roman" w:cs="Times New Roman"/>
          <w:color w:val="131413"/>
          <w:lang w:val="en-US"/>
        </w:rPr>
        <w:t>XXI</w:t>
      </w:r>
      <w:r w:rsidRPr="007566EB">
        <w:rPr>
          <w:rFonts w:ascii="Times New Roman" w:hAnsi="Times New Roman" w:cs="Times New Roman"/>
          <w:color w:val="131413"/>
        </w:rPr>
        <w:t xml:space="preserve"> Международная конференция </w:t>
      </w:r>
      <w:r w:rsidR="00236B9B">
        <w:rPr>
          <w:rFonts w:ascii="Times New Roman" w:hAnsi="Times New Roman" w:cs="Times New Roman"/>
          <w:color w:val="131413"/>
        </w:rPr>
        <w:t>«</w:t>
      </w:r>
      <w:r w:rsidRPr="007566EB">
        <w:rPr>
          <w:rFonts w:ascii="Times New Roman" w:hAnsi="Times New Roman" w:cs="Times New Roman"/>
          <w:color w:val="131413"/>
        </w:rPr>
        <w:t>Математическое моделирование и суперкомпьютерные технологии</w:t>
      </w:r>
      <w:r w:rsidR="00236B9B">
        <w:rPr>
          <w:rFonts w:ascii="Times New Roman" w:hAnsi="Times New Roman" w:cs="Times New Roman"/>
          <w:color w:val="131413"/>
        </w:rPr>
        <w:t>»</w:t>
      </w:r>
      <w:r w:rsidRPr="007566EB">
        <w:rPr>
          <w:rFonts w:ascii="Times New Roman" w:hAnsi="Times New Roman" w:cs="Times New Roman"/>
          <w:color w:val="131413"/>
        </w:rPr>
        <w:t>, Н. Новгород, 22–26 ноября 2021 г.</w:t>
      </w:r>
      <w:r w:rsidR="00374E16" w:rsidRPr="00D4500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3CF79EC" w14:textId="77777777" w:rsidR="007566EB" w:rsidRPr="00D4500A" w:rsidRDefault="007566EB" w:rsidP="007566EB">
      <w:pPr>
        <w:pStyle w:val="a6"/>
        <w:spacing w:line="360" w:lineRule="auto"/>
        <w:ind w:firstLine="0"/>
        <w:rPr>
          <w:rFonts w:ascii="Times New Roman" w:hAnsi="Times New Roman" w:cs="Times New Roman"/>
          <w:color w:val="131413"/>
        </w:rPr>
      </w:pPr>
    </w:p>
    <w:p w14:paraId="272877A6" w14:textId="1717C23C" w:rsidR="008F0F36" w:rsidRPr="00D4500A" w:rsidRDefault="008F0F36" w:rsidP="007566EB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_Toc92808274"/>
      <w:bookmarkStart w:id="18" w:name="_Toc95844601"/>
      <w:r w:rsidRPr="00D4500A">
        <w:rPr>
          <w:rFonts w:ascii="Times New Roman" w:hAnsi="Times New Roman" w:cs="Times New Roman"/>
          <w:b/>
          <w:sz w:val="24"/>
          <w:szCs w:val="24"/>
          <w:lang w:val="ru-RU"/>
        </w:rPr>
        <w:t>Информация о защищенных диссертациях на соискание степени кандидата наук и доктора наук</w:t>
      </w:r>
      <w:bookmarkEnd w:id="17"/>
      <w:bookmarkEnd w:id="18"/>
    </w:p>
    <w:p w14:paraId="5682D167" w14:textId="34EB0799" w:rsidR="008F0F36" w:rsidRPr="00B242DB" w:rsidRDefault="00D4500A" w:rsidP="009E78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рамках </w:t>
      </w:r>
      <w:r w:rsidR="002E3ABD" w:rsidRPr="00B242DB">
        <w:rPr>
          <w:rFonts w:ascii="Times New Roman" w:hAnsi="Times New Roman" w:cs="Times New Roman"/>
          <w:sz w:val="24"/>
          <w:szCs w:val="24"/>
          <w:lang w:val="ru-RU"/>
        </w:rPr>
        <w:t>первого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этапа работ</w:t>
      </w:r>
      <w:r w:rsidR="002E3ABD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8F0F36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иссертация на соискание ученой степени </w:t>
      </w:r>
      <w:r w:rsidR="007566EB" w:rsidRPr="00B242DB">
        <w:rPr>
          <w:rFonts w:ascii="Times New Roman" w:hAnsi="Times New Roman" w:cs="Times New Roman"/>
          <w:sz w:val="24"/>
          <w:szCs w:val="24"/>
          <w:lang w:val="ru-RU"/>
        </w:rPr>
        <w:t>кандидата физико-математических</w:t>
      </w:r>
      <w:r w:rsidR="008F0F36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наук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A83BCD" w14:textId="77777777" w:rsidR="008F0F36" w:rsidRPr="00B242DB" w:rsidRDefault="008F0F36" w:rsidP="00D4500A">
      <w:pPr>
        <w:spacing w:line="360" w:lineRule="auto"/>
        <w:ind w:left="708" w:firstLine="1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8E7C9A" w14:textId="582D44DF" w:rsidR="00723F65" w:rsidRPr="00B242DB" w:rsidRDefault="007566EB" w:rsidP="007566EB">
      <w:pPr>
        <w:pStyle w:val="a6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B242DB">
        <w:rPr>
          <w:rFonts w:ascii="Times New Roman" w:hAnsi="Times New Roman" w:cs="Times New Roman"/>
        </w:rPr>
        <w:t>В.О. Муняев</w:t>
      </w:r>
      <w:r w:rsidR="002E3ABD" w:rsidRPr="00B242DB">
        <w:rPr>
          <w:rFonts w:ascii="Times New Roman" w:hAnsi="Times New Roman" w:cs="Times New Roman"/>
        </w:rPr>
        <w:t>.</w:t>
      </w:r>
      <w:r w:rsidRPr="00B242DB">
        <w:rPr>
          <w:rFonts w:ascii="Times New Roman" w:hAnsi="Times New Roman" w:cs="Times New Roman"/>
        </w:rPr>
        <w:t xml:space="preserve"> Синхронизация и хаос в ансамблях связанных ротаторов</w:t>
      </w:r>
      <w:r w:rsidR="002E3ABD" w:rsidRPr="00B242DB">
        <w:rPr>
          <w:rFonts w:ascii="Times New Roman" w:hAnsi="Times New Roman" w:cs="Times New Roman"/>
        </w:rPr>
        <w:t xml:space="preserve"> //</w:t>
      </w:r>
      <w:r w:rsidRPr="00B242DB">
        <w:rPr>
          <w:rFonts w:ascii="Times New Roman" w:hAnsi="Times New Roman" w:cs="Times New Roman"/>
        </w:rPr>
        <w:t xml:space="preserve"> </w:t>
      </w:r>
      <w:r w:rsidR="002E3ABD" w:rsidRPr="00B242DB">
        <w:rPr>
          <w:rFonts w:ascii="Times New Roman" w:hAnsi="Times New Roman" w:cs="Times New Roman"/>
        </w:rPr>
        <w:t>Д</w:t>
      </w:r>
      <w:r w:rsidRPr="00B242DB">
        <w:rPr>
          <w:rFonts w:ascii="Times New Roman" w:hAnsi="Times New Roman" w:cs="Times New Roman"/>
        </w:rPr>
        <w:t>иссертация на соискание степени кандидата физико-математических наук,</w:t>
      </w:r>
      <w:r w:rsidR="002E3ABD" w:rsidRPr="00B242DB">
        <w:rPr>
          <w:rFonts w:ascii="Times New Roman" w:hAnsi="Times New Roman" w:cs="Times New Roman"/>
        </w:rPr>
        <w:t xml:space="preserve"> специальность 1.3.4. - радиофизика</w:t>
      </w:r>
      <w:r w:rsidRPr="00B242DB">
        <w:rPr>
          <w:rFonts w:ascii="Times New Roman" w:hAnsi="Times New Roman" w:cs="Times New Roman"/>
        </w:rPr>
        <w:t xml:space="preserve"> (представление</w:t>
      </w:r>
      <w:r w:rsidR="002E3ABD" w:rsidRPr="00B242DB">
        <w:rPr>
          <w:rFonts w:ascii="Times New Roman" w:hAnsi="Times New Roman" w:cs="Times New Roman"/>
        </w:rPr>
        <w:t xml:space="preserve"> на кафедре ТУиДС ИИТММ,</w:t>
      </w:r>
      <w:r w:rsidRPr="00B242DB">
        <w:rPr>
          <w:rFonts w:ascii="Times New Roman" w:hAnsi="Times New Roman" w:cs="Times New Roman"/>
        </w:rPr>
        <w:t xml:space="preserve"> </w:t>
      </w:r>
      <w:r w:rsidR="002E3ABD" w:rsidRPr="00B242DB">
        <w:rPr>
          <w:rFonts w:ascii="Times New Roman" w:hAnsi="Times New Roman" w:cs="Times New Roman"/>
        </w:rPr>
        <w:t>24</w:t>
      </w:r>
      <w:r w:rsidRPr="00B242DB">
        <w:rPr>
          <w:rFonts w:ascii="Times New Roman" w:hAnsi="Times New Roman" w:cs="Times New Roman"/>
        </w:rPr>
        <w:t>.12.2021).</w:t>
      </w:r>
    </w:p>
    <w:p w14:paraId="28536CAC" w14:textId="29A883E6" w:rsidR="002C166E" w:rsidRPr="009E780E" w:rsidRDefault="00E870E7" w:rsidP="009E780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4500A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B7AA702" w14:textId="77777777" w:rsidR="009E780E" w:rsidRPr="00EB0453" w:rsidRDefault="00294332" w:rsidP="00EB045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19" w:name="_Toc62424440"/>
      <w:bookmarkStart w:id="20" w:name="_Toc95844602"/>
      <w:r w:rsidRPr="00E554F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ЗАКЛЮЧЕНИЕ</w:t>
      </w:r>
      <w:bookmarkEnd w:id="19"/>
      <w:bookmarkEnd w:id="20"/>
      <w:r w:rsidRPr="00D450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37CCC37" w14:textId="75909A30" w:rsidR="00294332" w:rsidRPr="00B242DB" w:rsidRDefault="00294332" w:rsidP="00EB045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B0453">
        <w:rPr>
          <w:rFonts w:ascii="Times New Roman" w:hAnsi="Times New Roman" w:cs="Times New Roman"/>
          <w:sz w:val="24"/>
          <w:szCs w:val="24"/>
          <w:lang w:val="ru-RU"/>
        </w:rPr>
        <w:t xml:space="preserve">В ходе 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</w:t>
      </w:r>
      <w:r w:rsidR="00941CF1" w:rsidRPr="00B242DB">
        <w:rPr>
          <w:rFonts w:ascii="Times New Roman" w:hAnsi="Times New Roman" w:cs="Times New Roman"/>
          <w:sz w:val="24"/>
          <w:szCs w:val="24"/>
          <w:lang w:val="ru-RU"/>
        </w:rPr>
        <w:t>первого</w:t>
      </w:r>
      <w:r w:rsidR="00D779BC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2DB">
        <w:rPr>
          <w:rFonts w:ascii="Times New Roman" w:hAnsi="Times New Roman" w:cs="Times New Roman"/>
          <w:sz w:val="24"/>
          <w:szCs w:val="24"/>
          <w:lang w:val="ru-RU"/>
        </w:rPr>
        <w:t>этапа проекта получены следующие результаты.</w:t>
      </w:r>
      <w:r w:rsidR="000F7478" w:rsidRPr="00B24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F0FFE2" w14:textId="7761C44E" w:rsidR="007B6FDD" w:rsidRPr="00B242DB" w:rsidRDefault="007B6FDD" w:rsidP="00947FD4">
      <w:pPr>
        <w:pStyle w:val="Normal1"/>
        <w:widowControl w:val="0"/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2DB">
        <w:rPr>
          <w:rFonts w:ascii="Times New Roman" w:eastAsia="Times New Roman" w:hAnsi="Times New Roman" w:cs="Times New Roman"/>
          <w:sz w:val="24"/>
          <w:szCs w:val="24"/>
        </w:rPr>
        <w:t>Реализован программный комплекс, позволяющий проводить прямое численное моделирование динамики неравновесных сред (в частности, систем нелокально связанных фазовых осцилляторов) со сложной топологией с применением вычислений общего назначения на графических картах. Создана база данных, содержащая фазовые траектории рассматриваемых сред</w:t>
      </w:r>
      <w:r w:rsidR="00947FD4" w:rsidRPr="00B242DB">
        <w:rPr>
          <w:rFonts w:ascii="Times New Roman" w:eastAsia="Times New Roman" w:hAnsi="Times New Roman" w:cs="Times New Roman"/>
          <w:sz w:val="24"/>
          <w:szCs w:val="24"/>
        </w:rPr>
        <w:t xml:space="preserve"> нелокально связанных фазовых осцилляторов</w:t>
      </w:r>
      <w:r w:rsidRPr="00B242DB">
        <w:rPr>
          <w:rFonts w:ascii="Times New Roman" w:eastAsia="Times New Roman" w:hAnsi="Times New Roman" w:cs="Times New Roman"/>
          <w:sz w:val="24"/>
          <w:szCs w:val="24"/>
        </w:rPr>
        <w:t xml:space="preserve"> в широком диапазоне значений управляющих параметров и начальных условий.</w:t>
      </w:r>
    </w:p>
    <w:p w14:paraId="5C9584F9" w14:textId="77777777" w:rsidR="007B6FDD" w:rsidRPr="00B242DB" w:rsidRDefault="007B6FDD" w:rsidP="00EB0453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B38AB" w14:textId="77777777" w:rsidR="007B6FDD" w:rsidRPr="00B242DB" w:rsidRDefault="007B6FDD" w:rsidP="00EB0453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2DB">
        <w:rPr>
          <w:rFonts w:ascii="Times New Roman" w:eastAsia="Times New Roman" w:hAnsi="Times New Roman" w:cs="Times New Roman"/>
          <w:sz w:val="24"/>
          <w:szCs w:val="24"/>
        </w:rPr>
        <w:t>С применением разработанного комплекса получены следующие научные результаты:</w:t>
      </w:r>
    </w:p>
    <w:p w14:paraId="0259EDC3" w14:textId="77777777" w:rsidR="007B6FDD" w:rsidRPr="00EB0453" w:rsidRDefault="007B6FDD" w:rsidP="00EB0453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30C35" w14:textId="7250B38C" w:rsidR="007B6FDD" w:rsidRPr="00EB0453" w:rsidRDefault="007B6FDD" w:rsidP="00947FD4">
      <w:pPr>
        <w:pStyle w:val="Normal1"/>
        <w:widowControl w:val="0"/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Рассмотрен ансамбль идентичных фазовых осцилляторов</w:t>
      </w:r>
      <w:r w:rsidR="00674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0453">
        <w:rPr>
          <w:rFonts w:ascii="Times New Roman" w:eastAsia="Times New Roman" w:hAnsi="Times New Roman" w:cs="Times New Roman"/>
          <w:sz w:val="24"/>
          <w:szCs w:val="24"/>
        </w:rPr>
        <w:t xml:space="preserve"> связанных через общее диффузионное поле. С помощью редукции Отта–Антонсена построены динамические уравнения для комплексных локального параметра порядка и среднего поля. Определены области существования и устойчивости для полностью синхронных, частично синхронных и асинхронных пространственно-однородных состояний. Продемонстрирована процедура поиска неоднородных состояний как периодических траекторий вспомогательной системы обыкновенных дифференциальных уравнений. Описан сценарий возникновения неоднородных химерных структур из однородных синхронных решений.</w:t>
      </w:r>
    </w:p>
    <w:p w14:paraId="63CD9F35" w14:textId="111F2A30" w:rsidR="007B6FDD" w:rsidRPr="00EB0453" w:rsidRDefault="007B6FDD" w:rsidP="00947FD4">
      <w:pPr>
        <w:pStyle w:val="Normal1"/>
        <w:widowControl w:val="0"/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одномерная колебательная среда со связью через диффузное линейное поле. В пределе быстрой диффузии эта система сводится к классической модели Курамото-Баттогтоха. Показано, что для конечной диффузии реализуются устойчивые химерные солитоны, представляющие собой локализованные синхронные области в бесконечной асинхронной среде. Солитоны устойчивы также при конечной плотности осцилляторов, но в этом случае они движутся с почти постоянной скоростью. Этот дрейф, вызванный конечной плотностью, исчезает в континуальном пределе. Показано, что скорость солитонов обратно </w:t>
      </w:r>
      <w:r w:rsidRPr="00EB0453">
        <w:rPr>
          <w:rFonts w:ascii="Times New Roman" w:eastAsia="Times New Roman" w:hAnsi="Times New Roman" w:cs="Times New Roman"/>
          <w:sz w:val="24"/>
          <w:szCs w:val="24"/>
        </w:rPr>
        <w:lastRenderedPageBreak/>
        <w:t>пропорциональна плотности частиц. Продемонстрировано, что длинноволновая неустойчивость однородного асинхронного состояния может привести к солитонной турбулентности, которая проявляется как случайная последовательность слияний и рождений солитонов. Когда неустойчивость асинхронного состояния усиливается, турбулентность перерастает в пространственно-временную перемежаемость.</w:t>
      </w:r>
    </w:p>
    <w:p w14:paraId="34C4E05C" w14:textId="19B3F34A" w:rsidR="007B6FDD" w:rsidRPr="00EB0453" w:rsidRDefault="007B6FDD" w:rsidP="00947FD4">
      <w:pPr>
        <w:pStyle w:val="Normal1"/>
        <w:widowControl w:val="0"/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Разработана и описана методика применения нейронных сетей для анализа сигнала электрокардиограммы. В сигнале ЭКГ большой длительности проведено детектирование комплексов, классифицируемых специалистами как сигнал с превалированием синусового ритма и фибрилляции предсердий (мерцательной аритмии).</w:t>
      </w:r>
    </w:p>
    <w:p w14:paraId="41191CF9" w14:textId="404DA11B" w:rsidR="007B6FDD" w:rsidRPr="00EB0453" w:rsidRDefault="007B6FDD" w:rsidP="00947FD4">
      <w:pPr>
        <w:pStyle w:val="Normal1"/>
        <w:widowControl w:val="0"/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Рассмотрена задача о распространении оптических импульсов в средах с нелинейностью Керра. В качестве математической модели, описывающей процессы распространения оптического импульса выбрано обобщенное параболическое уравнение, которое в безразмерных переменных имеет вид одномерного модифицированного НУШ.  Были проведены эксперименты по обучению полносвязной нейронной сети с различными функциями оптимизации. Проведенные эксперименты показали перспективность использования квази-ньютоновской функции оптимизации L-BGFS над функциями первого порядка в данной задаче.</w:t>
      </w:r>
    </w:p>
    <w:p w14:paraId="7B795D43" w14:textId="5F29FD17" w:rsidR="007B6FDD" w:rsidRPr="00EB0453" w:rsidRDefault="007B6FDD" w:rsidP="00947FD4">
      <w:pPr>
        <w:pStyle w:val="Normal1"/>
        <w:widowControl w:val="0"/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Разработана новая, основанная на математической оптимизации, модель ансамблевого глубокого обучения для предсказания сложных паттернов активности в нейродинамике. На примере системы связанных элементов ФитцХью-Нагумо, Хиндмарш-Роуз и системы Льенара изучено, как конкретные свойства временного ряда (такие как глобальный и локальный показатели Ляпунова) влияют на длительность и точность прогноза.</w:t>
      </w:r>
    </w:p>
    <w:p w14:paraId="14AC4AC6" w14:textId="60639E00" w:rsidR="00E870E7" w:rsidRPr="00EB0453" w:rsidRDefault="007B6FDD" w:rsidP="00947FD4">
      <w:pPr>
        <w:pStyle w:val="Normal1"/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453">
        <w:rPr>
          <w:rFonts w:ascii="Times New Roman" w:eastAsia="Times New Roman" w:hAnsi="Times New Roman" w:cs="Times New Roman"/>
          <w:sz w:val="24"/>
          <w:szCs w:val="24"/>
        </w:rPr>
        <w:t>Проведен сбор экспериментальных данных, позволяющих сделать обоснованные предположения о принципах построения таких искусственных нейросетей,  которые не требовали бы предварительного задания морфологии соединений, а вместо этого позволяли бы добавление (специализированных) нейроноподобных элементов в сеть по ходу ее обучения. Выполнен анализ биологических параллелей.</w:t>
      </w:r>
    </w:p>
    <w:p w14:paraId="68B15AD0" w14:textId="77777777" w:rsidR="00EB0453" w:rsidRPr="00D4500A" w:rsidRDefault="00EB0453" w:rsidP="00EB0453">
      <w:pPr>
        <w:pStyle w:val="Normal1"/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5DF9F4" w14:textId="7D2A656B" w:rsidR="001729C4" w:rsidRDefault="001729C4" w:rsidP="001729C4">
      <w:pPr>
        <w:pStyle w:val="Normal1"/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9C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Результаты, полученные на данном этапе НИР, будут в дальнейшем использованы </w:t>
      </w:r>
      <w:r w:rsidRPr="001729C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выполнения запланированных теоретических и экспериментальных исследований по НИР. В результате выполнения поисковых и научно-исследовательских работ первого этапа, поставленные цели полностью достигнуты. Все результаты соответствуют мировому уровню.</w:t>
      </w:r>
    </w:p>
    <w:p w14:paraId="3DEDF48E" w14:textId="77777777" w:rsidR="001729C4" w:rsidRDefault="001729C4" w:rsidP="009E780E">
      <w:pPr>
        <w:pStyle w:val="Normal1"/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18195E" w14:textId="5C4AD583" w:rsidR="00294332" w:rsidRPr="00D4500A" w:rsidRDefault="00294332" w:rsidP="009E780E">
      <w:pPr>
        <w:pStyle w:val="Normal1"/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31413"/>
          <w:sz w:val="24"/>
          <w:szCs w:val="24"/>
        </w:rPr>
      </w:pPr>
      <w:r w:rsidRPr="00D4500A">
        <w:rPr>
          <w:rFonts w:ascii="Times New Roman" w:eastAsia="Times New Roman" w:hAnsi="Times New Roman" w:cs="Times New Roman"/>
          <w:color w:val="131413"/>
          <w:sz w:val="24"/>
          <w:szCs w:val="24"/>
        </w:rPr>
        <w:br w:type="page"/>
      </w:r>
    </w:p>
    <w:p w14:paraId="4691FF71" w14:textId="0457D507" w:rsidR="00294332" w:rsidRPr="00DE40C2" w:rsidRDefault="00294332" w:rsidP="00D4500A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1" w:name="_Toc62424442"/>
      <w:bookmarkStart w:id="22" w:name="_Toc95844603"/>
      <w:r w:rsidRPr="0067409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СПИСОК </w:t>
      </w:r>
      <w:bookmarkEnd w:id="21"/>
      <w:r w:rsidR="00DE40C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ИСПОЛЬЗОВАННЫХ ИСТОЧНИКОВ</w:t>
      </w:r>
      <w:bookmarkEnd w:id="22"/>
    </w:p>
    <w:p w14:paraId="5591A49C" w14:textId="7E6F41C6" w:rsidR="00C70023" w:rsidRPr="00924043" w:rsidRDefault="00F609AB" w:rsidP="00D4500A">
      <w:pPr>
        <w:pStyle w:val="a6"/>
        <w:numPr>
          <w:ilvl w:val="0"/>
          <w:numId w:val="10"/>
        </w:numPr>
        <w:spacing w:line="360" w:lineRule="auto"/>
        <w:rPr>
          <w:rFonts w:ascii="Times New Roman" w:eastAsia="Arial" w:hAnsi="Times New Roman" w:cs="Times New Roman"/>
        </w:rPr>
      </w:pPr>
      <w:r w:rsidRPr="00F609AB">
        <w:rPr>
          <w:rFonts w:ascii="Times New Roman" w:hAnsi="Times New Roman" w:cs="Times New Roman"/>
          <w:color w:val="131413"/>
        </w:rPr>
        <w:t xml:space="preserve">Болотов, Д.И., Болотов, М.И., Смирнов, Л.А., Осипов, Г.В., Пиковский, А.С. Режимы синхронизации в ансамбле фазовых осцилляторов, связанных через диффузионное поле // Известия вузов. </w:t>
      </w:r>
      <w:r w:rsidRPr="00924043">
        <w:rPr>
          <w:rFonts w:ascii="Times New Roman" w:hAnsi="Times New Roman" w:cs="Times New Roman"/>
          <w:color w:val="131413"/>
        </w:rPr>
        <w:t>Радиофизика. (2022). (принято в печать)</w:t>
      </w:r>
      <w:r w:rsidR="0059624C" w:rsidRPr="00924043">
        <w:rPr>
          <w:rFonts w:ascii="Times New Roman" w:hAnsi="Times New Roman" w:cs="Times New Roman"/>
          <w:color w:val="131413"/>
        </w:rPr>
        <w:t>.</w:t>
      </w:r>
    </w:p>
    <w:p w14:paraId="4EB63BEB" w14:textId="378282E3" w:rsidR="00B34F29" w:rsidRPr="00B34F29" w:rsidRDefault="00B34F29" w:rsidP="00B34F29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131413"/>
          <w:lang w:val="en-US"/>
        </w:rPr>
      </w:pPr>
      <w:r w:rsidRPr="00B34F29">
        <w:rPr>
          <w:rFonts w:ascii="Times New Roman" w:hAnsi="Times New Roman" w:cs="Times New Roman"/>
          <w:color w:val="131413"/>
          <w:lang w:val="en-US"/>
        </w:rPr>
        <w:t>Smirnov</w:t>
      </w:r>
      <w:r w:rsidRPr="00924043">
        <w:rPr>
          <w:rFonts w:ascii="Times New Roman" w:hAnsi="Times New Roman" w:cs="Times New Roman"/>
          <w:color w:val="131413"/>
        </w:rPr>
        <w:t xml:space="preserve">, </w:t>
      </w:r>
      <w:r w:rsidRPr="00B34F29">
        <w:rPr>
          <w:rFonts w:ascii="Times New Roman" w:hAnsi="Times New Roman" w:cs="Times New Roman"/>
          <w:color w:val="131413"/>
          <w:lang w:val="en-US"/>
        </w:rPr>
        <w:t>M</w:t>
      </w:r>
      <w:r w:rsidRPr="00924043">
        <w:rPr>
          <w:rFonts w:ascii="Times New Roman" w:hAnsi="Times New Roman" w:cs="Times New Roman"/>
          <w:color w:val="131413"/>
        </w:rPr>
        <w:t>.</w:t>
      </w:r>
      <w:r w:rsidRPr="00B34F29">
        <w:rPr>
          <w:rFonts w:ascii="Times New Roman" w:hAnsi="Times New Roman" w:cs="Times New Roman"/>
          <w:color w:val="131413"/>
          <w:lang w:val="en-US"/>
        </w:rPr>
        <w:t>I</w:t>
      </w:r>
      <w:r w:rsidRPr="00924043">
        <w:rPr>
          <w:rFonts w:ascii="Times New Roman" w:hAnsi="Times New Roman" w:cs="Times New Roman"/>
          <w:color w:val="131413"/>
        </w:rPr>
        <w:t xml:space="preserve">. </w:t>
      </w:r>
      <w:r w:rsidRPr="00B34F29">
        <w:rPr>
          <w:rFonts w:ascii="Times New Roman" w:hAnsi="Times New Roman" w:cs="Times New Roman"/>
          <w:color w:val="131413"/>
          <w:lang w:val="en-US"/>
        </w:rPr>
        <w:t>Bolotov</w:t>
      </w:r>
      <w:r w:rsidRPr="00924043">
        <w:rPr>
          <w:rFonts w:ascii="Times New Roman" w:hAnsi="Times New Roman" w:cs="Times New Roman"/>
          <w:color w:val="131413"/>
        </w:rPr>
        <w:t xml:space="preserve">, </w:t>
      </w:r>
      <w:r w:rsidRPr="00B34F29">
        <w:rPr>
          <w:rFonts w:ascii="Times New Roman" w:hAnsi="Times New Roman" w:cs="Times New Roman"/>
          <w:color w:val="131413"/>
          <w:lang w:val="en-US"/>
        </w:rPr>
        <w:t>D</w:t>
      </w:r>
      <w:r w:rsidRPr="00924043">
        <w:rPr>
          <w:rFonts w:ascii="Times New Roman" w:hAnsi="Times New Roman" w:cs="Times New Roman"/>
          <w:color w:val="131413"/>
        </w:rPr>
        <w:t>.</w:t>
      </w:r>
      <w:r w:rsidRPr="00B34F29">
        <w:rPr>
          <w:rFonts w:ascii="Times New Roman" w:hAnsi="Times New Roman" w:cs="Times New Roman"/>
          <w:color w:val="131413"/>
          <w:lang w:val="en-US"/>
        </w:rPr>
        <w:t>I</w:t>
      </w:r>
      <w:r w:rsidRPr="00924043">
        <w:rPr>
          <w:rFonts w:ascii="Times New Roman" w:hAnsi="Times New Roman" w:cs="Times New Roman"/>
          <w:color w:val="131413"/>
        </w:rPr>
        <w:t xml:space="preserve">. </w:t>
      </w:r>
      <w:r w:rsidRPr="00B34F29">
        <w:rPr>
          <w:rFonts w:ascii="Times New Roman" w:hAnsi="Times New Roman" w:cs="Times New Roman"/>
          <w:color w:val="131413"/>
          <w:lang w:val="en-US"/>
        </w:rPr>
        <w:t>Bolotov</w:t>
      </w:r>
      <w:r w:rsidRPr="00924043">
        <w:rPr>
          <w:rFonts w:ascii="Times New Roman" w:hAnsi="Times New Roman" w:cs="Times New Roman"/>
          <w:color w:val="131413"/>
        </w:rPr>
        <w:t xml:space="preserve">, </w:t>
      </w:r>
      <w:r w:rsidRPr="00B34F29">
        <w:rPr>
          <w:rFonts w:ascii="Times New Roman" w:hAnsi="Times New Roman" w:cs="Times New Roman"/>
          <w:color w:val="131413"/>
          <w:lang w:val="en-US"/>
        </w:rPr>
        <w:t>G</w:t>
      </w:r>
      <w:r w:rsidRPr="00924043">
        <w:rPr>
          <w:rFonts w:ascii="Times New Roman" w:hAnsi="Times New Roman" w:cs="Times New Roman"/>
          <w:color w:val="131413"/>
        </w:rPr>
        <w:t>.</w:t>
      </w:r>
      <w:r w:rsidRPr="00B34F29">
        <w:rPr>
          <w:rFonts w:ascii="Times New Roman" w:hAnsi="Times New Roman" w:cs="Times New Roman"/>
          <w:color w:val="131413"/>
          <w:lang w:val="en-US"/>
        </w:rPr>
        <w:t>V</w:t>
      </w:r>
      <w:r w:rsidRPr="00924043">
        <w:rPr>
          <w:rFonts w:ascii="Times New Roman" w:hAnsi="Times New Roman" w:cs="Times New Roman"/>
          <w:color w:val="131413"/>
        </w:rPr>
        <w:t xml:space="preserve">. </w:t>
      </w:r>
      <w:r w:rsidRPr="00B34F29">
        <w:rPr>
          <w:rFonts w:ascii="Times New Roman" w:hAnsi="Times New Roman" w:cs="Times New Roman"/>
          <w:color w:val="131413"/>
          <w:lang w:val="en-US"/>
        </w:rPr>
        <w:t>Osipov</w:t>
      </w:r>
      <w:r w:rsidRPr="00924043">
        <w:rPr>
          <w:rFonts w:ascii="Times New Roman" w:hAnsi="Times New Roman" w:cs="Times New Roman"/>
          <w:color w:val="131413"/>
        </w:rPr>
        <w:t xml:space="preserve">, </w:t>
      </w:r>
      <w:r w:rsidRPr="00B34F29">
        <w:rPr>
          <w:rFonts w:ascii="Times New Roman" w:hAnsi="Times New Roman" w:cs="Times New Roman"/>
          <w:color w:val="131413"/>
          <w:lang w:val="en-US"/>
        </w:rPr>
        <w:t>A</w:t>
      </w:r>
      <w:r w:rsidRPr="00924043">
        <w:rPr>
          <w:rFonts w:ascii="Times New Roman" w:hAnsi="Times New Roman" w:cs="Times New Roman"/>
          <w:color w:val="131413"/>
        </w:rPr>
        <w:t xml:space="preserve">. </w:t>
      </w:r>
      <w:r w:rsidRPr="00B34F29">
        <w:rPr>
          <w:rFonts w:ascii="Times New Roman" w:hAnsi="Times New Roman" w:cs="Times New Roman"/>
          <w:color w:val="131413"/>
          <w:lang w:val="en-US"/>
        </w:rPr>
        <w:t>Pikovsky</w:t>
      </w:r>
      <w:r w:rsidR="00924043">
        <w:rPr>
          <w:rFonts w:ascii="Times New Roman" w:hAnsi="Times New Roman" w:cs="Times New Roman"/>
          <w:color w:val="131413"/>
        </w:rPr>
        <w:t>.</w:t>
      </w:r>
      <w:r w:rsidRPr="00924043">
        <w:rPr>
          <w:rFonts w:ascii="Times New Roman" w:hAnsi="Times New Roman" w:cs="Times New Roman"/>
          <w:color w:val="131413"/>
        </w:rPr>
        <w:t xml:space="preserve"> </w:t>
      </w:r>
      <w:r w:rsidRPr="00B34F29">
        <w:rPr>
          <w:rFonts w:ascii="Times New Roman" w:hAnsi="Times New Roman" w:cs="Times New Roman"/>
          <w:color w:val="131413"/>
          <w:lang w:val="en-US"/>
        </w:rPr>
        <w:t>Finite-density-induced motility and turbulence of chimera solitons. // arXiv:2111.13177 [nlin.PS]</w:t>
      </w:r>
    </w:p>
    <w:p w14:paraId="31288859" w14:textId="77777777" w:rsidR="007B6FDD" w:rsidRPr="007B6FDD" w:rsidRDefault="00B34F29" w:rsidP="007B6FDD">
      <w:pPr>
        <w:pStyle w:val="a6"/>
        <w:numPr>
          <w:ilvl w:val="0"/>
          <w:numId w:val="10"/>
        </w:numPr>
        <w:spacing w:line="360" w:lineRule="auto"/>
        <w:rPr>
          <w:rFonts w:ascii="Times New Roman" w:eastAsia="Arial" w:hAnsi="Times New Roman" w:cs="Times New Roman"/>
        </w:rPr>
      </w:pPr>
      <w:r w:rsidRPr="00B34F29">
        <w:rPr>
          <w:rFonts w:ascii="Times New Roman" w:hAnsi="Times New Roman" w:cs="Times New Roman"/>
          <w:color w:val="131413"/>
          <w:lang w:val="en-US"/>
        </w:rPr>
        <w:t>Smirnov, M.I. Bolotov, D.I. Bolotov, G.V. Osipov, A. Pikovsky. Finite-density-induced motility and turbulence of chimera solitons // New Journal of Physics. (2022). (отправлено)</w:t>
      </w:r>
      <w:r w:rsidR="00D46295" w:rsidRPr="00D4500A">
        <w:rPr>
          <w:rFonts w:ascii="Times New Roman" w:hAnsi="Times New Roman" w:cs="Times New Roman"/>
        </w:rPr>
        <w:t>.</w:t>
      </w:r>
    </w:p>
    <w:p w14:paraId="3CC82141" w14:textId="0F595734" w:rsidR="007B6FDD" w:rsidRDefault="007B6FDD" w:rsidP="00DD3D55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B6FDD">
        <w:rPr>
          <w:rFonts w:ascii="Times New Roman" w:hAnsi="Times New Roman" w:cs="Times New Roman"/>
          <w:color w:val="131413"/>
        </w:rPr>
        <w:t>Е.П. Васильев, Д.И. Болотов, М.И. Болотов, Л.А. Смирнов. Нейросетевой подход к решению задачи самовоздействия волновых полей в нелинейных средах</w:t>
      </w:r>
      <w:r w:rsidR="00924043">
        <w:rPr>
          <w:rFonts w:ascii="Times New Roman" w:hAnsi="Times New Roman" w:cs="Times New Roman"/>
          <w:color w:val="131413"/>
        </w:rPr>
        <w:t xml:space="preserve"> //</w:t>
      </w:r>
      <w:r w:rsidRPr="007B6FDD">
        <w:rPr>
          <w:rFonts w:ascii="Times New Roman" w:hAnsi="Times New Roman" w:cs="Times New Roman"/>
          <w:color w:val="131413"/>
        </w:rPr>
        <w:t xml:space="preserve"> Математическое моделирование и суперкомпьютерные технологии. Труды XXI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60-65. (РИНЦ)</w:t>
      </w:r>
    </w:p>
    <w:p w14:paraId="7B4B8153" w14:textId="78471653" w:rsidR="0059624C" w:rsidRDefault="007B6FDD" w:rsidP="00DD3D55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B6FDD">
        <w:rPr>
          <w:rFonts w:ascii="Times New Roman" w:hAnsi="Times New Roman" w:cs="Times New Roman"/>
          <w:color w:val="131413"/>
        </w:rPr>
        <w:t>Е.П. Васильев, Д.И. Болотов, М.И. Болотов, Л.А. Смирнов. Нейросетевой подход к решению задачи самовоздействия волновых полей в нелинейных средах</w:t>
      </w:r>
      <w:r w:rsidR="00924043">
        <w:rPr>
          <w:rFonts w:ascii="Times New Roman" w:hAnsi="Times New Roman" w:cs="Times New Roman"/>
          <w:color w:val="131413"/>
        </w:rPr>
        <w:t xml:space="preserve"> //</w:t>
      </w:r>
      <w:r w:rsidRPr="007B6FDD">
        <w:rPr>
          <w:rFonts w:ascii="Times New Roman" w:hAnsi="Times New Roman" w:cs="Times New Roman"/>
          <w:color w:val="131413"/>
        </w:rPr>
        <w:t xml:space="preserve"> Проблемы информатики. (2022). (отправлено) (РИНЦ)</w:t>
      </w:r>
    </w:p>
    <w:p w14:paraId="643383B5" w14:textId="10E42890" w:rsidR="007B6FDD" w:rsidRDefault="007B6FDD" w:rsidP="00DD3D55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B6FDD">
        <w:rPr>
          <w:rFonts w:ascii="Times New Roman" w:hAnsi="Times New Roman" w:cs="Times New Roman"/>
          <w:color w:val="131413"/>
        </w:rPr>
        <w:t>Н.В. Громов, Т.А. Леванова. Предсказание экстремальных событий и хаотической динамики методами машинного обучения</w:t>
      </w:r>
      <w:r w:rsidR="00924043">
        <w:rPr>
          <w:rFonts w:ascii="Times New Roman" w:hAnsi="Times New Roman" w:cs="Times New Roman"/>
          <w:color w:val="131413"/>
        </w:rPr>
        <w:t xml:space="preserve"> //</w:t>
      </w:r>
      <w:r w:rsidRPr="007B6FDD">
        <w:rPr>
          <w:rFonts w:ascii="Times New Roman" w:hAnsi="Times New Roman" w:cs="Times New Roman"/>
          <w:color w:val="131413"/>
        </w:rPr>
        <w:t xml:space="preserve"> Математическое моделирование и суперкомпьютерные технологии. Труды XXI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102-104. (РИНЦ)</w:t>
      </w:r>
    </w:p>
    <w:p w14:paraId="0A258432" w14:textId="71AFCDE3" w:rsidR="007B6FDD" w:rsidRDefault="007B6FDD" w:rsidP="00DD3D55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B6FDD">
        <w:rPr>
          <w:rFonts w:ascii="Times New Roman" w:hAnsi="Times New Roman" w:cs="Times New Roman"/>
          <w:color w:val="131413"/>
        </w:rPr>
        <w:t>Я.А. Середа, Е.А. Смирнова, И.Д. Никоноров. К вопросу о растущих глубоких нейросетях</w:t>
      </w:r>
      <w:r w:rsidR="00924043">
        <w:rPr>
          <w:rFonts w:ascii="Times New Roman" w:hAnsi="Times New Roman" w:cs="Times New Roman"/>
          <w:color w:val="131413"/>
        </w:rPr>
        <w:t xml:space="preserve"> //</w:t>
      </w:r>
      <w:r w:rsidRPr="007B6FDD">
        <w:rPr>
          <w:rFonts w:ascii="Times New Roman" w:hAnsi="Times New Roman" w:cs="Times New Roman"/>
          <w:color w:val="131413"/>
        </w:rPr>
        <w:t xml:space="preserve"> Математическое моделирование и суперкомпьютерные технологии. Труды XXI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312-317. (РИНЦ)</w:t>
      </w:r>
    </w:p>
    <w:p w14:paraId="5BA1EF1B" w14:textId="161F93E3" w:rsidR="007B6FDD" w:rsidRPr="007B6FDD" w:rsidRDefault="007B6FDD" w:rsidP="00DD3D55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131413"/>
        </w:rPr>
      </w:pPr>
      <w:r w:rsidRPr="007B6FDD">
        <w:rPr>
          <w:rFonts w:ascii="Times New Roman" w:hAnsi="Times New Roman" w:cs="Times New Roman"/>
          <w:color w:val="131413"/>
        </w:rPr>
        <w:t>Д.М. Родионов, Д.А. Карчков, В.А. Москаленко, А.В. Никольский, Г.В. Осипов, Н.Ю. Золотых. Диагностика синусового ритма и мерцательной аритмии средствами искусственного интеллекта</w:t>
      </w:r>
      <w:r w:rsidR="00924043">
        <w:rPr>
          <w:rFonts w:ascii="Times New Roman" w:hAnsi="Times New Roman" w:cs="Times New Roman"/>
          <w:color w:val="131413"/>
        </w:rPr>
        <w:t xml:space="preserve"> //</w:t>
      </w:r>
      <w:r w:rsidRPr="007B6FDD">
        <w:rPr>
          <w:rFonts w:ascii="Times New Roman" w:hAnsi="Times New Roman" w:cs="Times New Roman"/>
          <w:color w:val="131413"/>
        </w:rPr>
        <w:t xml:space="preserve"> Математическое моделирование и </w:t>
      </w:r>
      <w:r w:rsidRPr="007B6FDD">
        <w:rPr>
          <w:rFonts w:ascii="Times New Roman" w:hAnsi="Times New Roman" w:cs="Times New Roman"/>
          <w:color w:val="131413"/>
        </w:rPr>
        <w:lastRenderedPageBreak/>
        <w:t>суперкомпьютерные технологии. Труды XXI Международной конференции (Н. Новгород, 22–26 ноября 2021 г.) / Под ред. проф. Д.В. Баландина. – Нижний Новгород: Изд-во Нижегородского госуниверситета, 2021. Стр. 288-292. (РИНЦ)</w:t>
      </w:r>
    </w:p>
    <w:sectPr w:rsidR="007B6FDD" w:rsidRPr="007B6F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6835" w14:textId="77777777" w:rsidR="002A03CD" w:rsidRDefault="002A03CD" w:rsidP="00965CC4">
      <w:pPr>
        <w:spacing w:line="240" w:lineRule="auto"/>
      </w:pPr>
      <w:r>
        <w:separator/>
      </w:r>
    </w:p>
  </w:endnote>
  <w:endnote w:type="continuationSeparator" w:id="0">
    <w:p w14:paraId="6D8DB039" w14:textId="77777777" w:rsidR="002A03CD" w:rsidRDefault="002A03CD" w:rsidP="00965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NarrowM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MTStd-Italic">
    <w:altName w:val="Times New Roman"/>
    <w:panose1 w:val="00000000000000000000"/>
    <w:charset w:val="00"/>
    <w:family w:val="roman"/>
    <w:notTrueType/>
    <w:pitch w:val="default"/>
  </w:font>
  <w:font w:name="MTS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54B6" w14:textId="77777777" w:rsidR="002A03CD" w:rsidRDefault="002A03CD" w:rsidP="00965CC4">
      <w:pPr>
        <w:spacing w:line="240" w:lineRule="auto"/>
      </w:pPr>
      <w:r>
        <w:separator/>
      </w:r>
    </w:p>
  </w:footnote>
  <w:footnote w:type="continuationSeparator" w:id="0">
    <w:p w14:paraId="2DCFA6EC" w14:textId="77777777" w:rsidR="002A03CD" w:rsidRDefault="002A03CD" w:rsidP="00965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357"/>
    <w:multiLevelType w:val="hybridMultilevel"/>
    <w:tmpl w:val="B188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B63"/>
    <w:multiLevelType w:val="hybridMultilevel"/>
    <w:tmpl w:val="11A0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6FFA"/>
    <w:multiLevelType w:val="hybridMultilevel"/>
    <w:tmpl w:val="78165342"/>
    <w:lvl w:ilvl="0" w:tplc="610EC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34793"/>
    <w:multiLevelType w:val="hybridMultilevel"/>
    <w:tmpl w:val="85989AAA"/>
    <w:lvl w:ilvl="0" w:tplc="112C0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314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D56DF"/>
    <w:multiLevelType w:val="hybridMultilevel"/>
    <w:tmpl w:val="EF3E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257C"/>
    <w:multiLevelType w:val="hybridMultilevel"/>
    <w:tmpl w:val="A184AF12"/>
    <w:lvl w:ilvl="0" w:tplc="E228CB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61A8"/>
    <w:multiLevelType w:val="hybridMultilevel"/>
    <w:tmpl w:val="863C0B00"/>
    <w:lvl w:ilvl="0" w:tplc="30A2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3E53"/>
    <w:multiLevelType w:val="hybridMultilevel"/>
    <w:tmpl w:val="FAA42A8C"/>
    <w:lvl w:ilvl="0" w:tplc="B600D0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5127"/>
    <w:multiLevelType w:val="hybridMultilevel"/>
    <w:tmpl w:val="4A54D126"/>
    <w:lvl w:ilvl="0" w:tplc="04E87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94C0C"/>
    <w:multiLevelType w:val="hybridMultilevel"/>
    <w:tmpl w:val="8D70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96E23"/>
    <w:multiLevelType w:val="hybridMultilevel"/>
    <w:tmpl w:val="06D4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A3EBC"/>
    <w:multiLevelType w:val="hybridMultilevel"/>
    <w:tmpl w:val="85989AAA"/>
    <w:lvl w:ilvl="0" w:tplc="112C0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314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17EA"/>
    <w:multiLevelType w:val="hybridMultilevel"/>
    <w:tmpl w:val="08B2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478EA"/>
    <w:multiLevelType w:val="hybridMultilevel"/>
    <w:tmpl w:val="53AA2C2C"/>
    <w:lvl w:ilvl="0" w:tplc="46AE0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82AFE"/>
    <w:multiLevelType w:val="hybridMultilevel"/>
    <w:tmpl w:val="8DCC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63DD4"/>
    <w:multiLevelType w:val="hybridMultilevel"/>
    <w:tmpl w:val="01BE4C24"/>
    <w:lvl w:ilvl="0" w:tplc="C9A2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A32E4"/>
    <w:multiLevelType w:val="hybridMultilevel"/>
    <w:tmpl w:val="98DE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53F43"/>
    <w:multiLevelType w:val="hybridMultilevel"/>
    <w:tmpl w:val="53AA2C2C"/>
    <w:lvl w:ilvl="0" w:tplc="46AE0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A657B8"/>
    <w:multiLevelType w:val="hybridMultilevel"/>
    <w:tmpl w:val="812627C6"/>
    <w:lvl w:ilvl="0" w:tplc="30A2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4099D"/>
    <w:multiLevelType w:val="hybridMultilevel"/>
    <w:tmpl w:val="B188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51B2A"/>
    <w:multiLevelType w:val="hybridMultilevel"/>
    <w:tmpl w:val="85989AAA"/>
    <w:lvl w:ilvl="0" w:tplc="112C0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314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26F9E"/>
    <w:multiLevelType w:val="hybridMultilevel"/>
    <w:tmpl w:val="98080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DB74BB"/>
    <w:multiLevelType w:val="hybridMultilevel"/>
    <w:tmpl w:val="824073E6"/>
    <w:lvl w:ilvl="0" w:tplc="97E81C9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0"/>
  </w:num>
  <w:num w:numId="5">
    <w:abstractNumId w:val="13"/>
  </w:num>
  <w:num w:numId="6">
    <w:abstractNumId w:val="17"/>
  </w:num>
  <w:num w:numId="7">
    <w:abstractNumId w:val="15"/>
  </w:num>
  <w:num w:numId="8">
    <w:abstractNumId w:val="22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8"/>
  </w:num>
  <w:num w:numId="15">
    <w:abstractNumId w:val="6"/>
  </w:num>
  <w:num w:numId="16">
    <w:abstractNumId w:val="10"/>
  </w:num>
  <w:num w:numId="17">
    <w:abstractNumId w:val="1"/>
  </w:num>
  <w:num w:numId="18">
    <w:abstractNumId w:val="21"/>
  </w:num>
  <w:num w:numId="19">
    <w:abstractNumId w:val="16"/>
  </w:num>
  <w:num w:numId="20">
    <w:abstractNumId w:val="4"/>
  </w:num>
  <w:num w:numId="21">
    <w:abstractNumId w:val="7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11"/>
    <w:rsid w:val="000273EE"/>
    <w:rsid w:val="0003660C"/>
    <w:rsid w:val="00044B7D"/>
    <w:rsid w:val="00046803"/>
    <w:rsid w:val="000822B7"/>
    <w:rsid w:val="0009511B"/>
    <w:rsid w:val="000A2EBC"/>
    <w:rsid w:val="000A641D"/>
    <w:rsid w:val="000B076D"/>
    <w:rsid w:val="000B795F"/>
    <w:rsid w:val="000D1982"/>
    <w:rsid w:val="000F7478"/>
    <w:rsid w:val="00113500"/>
    <w:rsid w:val="0012146F"/>
    <w:rsid w:val="00122CF9"/>
    <w:rsid w:val="00122DE8"/>
    <w:rsid w:val="00126B6F"/>
    <w:rsid w:val="00144000"/>
    <w:rsid w:val="001729C4"/>
    <w:rsid w:val="00172BA1"/>
    <w:rsid w:val="001A7C58"/>
    <w:rsid w:val="001B19AF"/>
    <w:rsid w:val="00200FE9"/>
    <w:rsid w:val="00202FE7"/>
    <w:rsid w:val="002043B8"/>
    <w:rsid w:val="00236B9B"/>
    <w:rsid w:val="0026185A"/>
    <w:rsid w:val="00270AA1"/>
    <w:rsid w:val="00270AFA"/>
    <w:rsid w:val="00294332"/>
    <w:rsid w:val="00297442"/>
    <w:rsid w:val="00297809"/>
    <w:rsid w:val="002A03CD"/>
    <w:rsid w:val="002A05BC"/>
    <w:rsid w:val="002C166E"/>
    <w:rsid w:val="002C2D4A"/>
    <w:rsid w:val="002C4D8F"/>
    <w:rsid w:val="002E3ABD"/>
    <w:rsid w:val="002F2627"/>
    <w:rsid w:val="002F76DF"/>
    <w:rsid w:val="00300C68"/>
    <w:rsid w:val="0030513B"/>
    <w:rsid w:val="00306134"/>
    <w:rsid w:val="003166E7"/>
    <w:rsid w:val="0033079A"/>
    <w:rsid w:val="00347F3E"/>
    <w:rsid w:val="00362084"/>
    <w:rsid w:val="00374E16"/>
    <w:rsid w:val="0038322A"/>
    <w:rsid w:val="00392037"/>
    <w:rsid w:val="003A6EF0"/>
    <w:rsid w:val="003B5383"/>
    <w:rsid w:val="003B6FAF"/>
    <w:rsid w:val="003C154D"/>
    <w:rsid w:val="003C59D3"/>
    <w:rsid w:val="003F706A"/>
    <w:rsid w:val="004011B6"/>
    <w:rsid w:val="0042448B"/>
    <w:rsid w:val="004273D6"/>
    <w:rsid w:val="004374E1"/>
    <w:rsid w:val="00447477"/>
    <w:rsid w:val="0045385E"/>
    <w:rsid w:val="004548B0"/>
    <w:rsid w:val="00460F9E"/>
    <w:rsid w:val="0046318F"/>
    <w:rsid w:val="00472F9C"/>
    <w:rsid w:val="004B336A"/>
    <w:rsid w:val="004B5BD0"/>
    <w:rsid w:val="0050004C"/>
    <w:rsid w:val="005400EB"/>
    <w:rsid w:val="0054154F"/>
    <w:rsid w:val="005432A4"/>
    <w:rsid w:val="00585BE7"/>
    <w:rsid w:val="0059624C"/>
    <w:rsid w:val="005A4411"/>
    <w:rsid w:val="005B5582"/>
    <w:rsid w:val="005C59A9"/>
    <w:rsid w:val="005E5A52"/>
    <w:rsid w:val="005F2202"/>
    <w:rsid w:val="005F39A3"/>
    <w:rsid w:val="006112CA"/>
    <w:rsid w:val="00616532"/>
    <w:rsid w:val="00626D40"/>
    <w:rsid w:val="006435D5"/>
    <w:rsid w:val="0064761B"/>
    <w:rsid w:val="006558C9"/>
    <w:rsid w:val="00671B9D"/>
    <w:rsid w:val="00674092"/>
    <w:rsid w:val="006965EA"/>
    <w:rsid w:val="006A3495"/>
    <w:rsid w:val="006C2348"/>
    <w:rsid w:val="006E4271"/>
    <w:rsid w:val="006E7E09"/>
    <w:rsid w:val="006F0E43"/>
    <w:rsid w:val="0070610D"/>
    <w:rsid w:val="007239C3"/>
    <w:rsid w:val="00723F65"/>
    <w:rsid w:val="00752A87"/>
    <w:rsid w:val="00756689"/>
    <w:rsid w:val="007566EB"/>
    <w:rsid w:val="00760A95"/>
    <w:rsid w:val="007752DF"/>
    <w:rsid w:val="007765D7"/>
    <w:rsid w:val="007769EC"/>
    <w:rsid w:val="007B4FD3"/>
    <w:rsid w:val="007B61E9"/>
    <w:rsid w:val="007B6FDD"/>
    <w:rsid w:val="007C5619"/>
    <w:rsid w:val="007E4188"/>
    <w:rsid w:val="007F41EF"/>
    <w:rsid w:val="007F54DB"/>
    <w:rsid w:val="008013BA"/>
    <w:rsid w:val="00811A25"/>
    <w:rsid w:val="00834336"/>
    <w:rsid w:val="0084354B"/>
    <w:rsid w:val="00850AED"/>
    <w:rsid w:val="00852391"/>
    <w:rsid w:val="008555FC"/>
    <w:rsid w:val="008615D7"/>
    <w:rsid w:val="00861A07"/>
    <w:rsid w:val="00873045"/>
    <w:rsid w:val="00874299"/>
    <w:rsid w:val="00892A3B"/>
    <w:rsid w:val="00893936"/>
    <w:rsid w:val="00894CA5"/>
    <w:rsid w:val="008C613F"/>
    <w:rsid w:val="008F0F36"/>
    <w:rsid w:val="0090064D"/>
    <w:rsid w:val="00903D9F"/>
    <w:rsid w:val="00912662"/>
    <w:rsid w:val="00917897"/>
    <w:rsid w:val="00924043"/>
    <w:rsid w:val="00927B9F"/>
    <w:rsid w:val="009322F1"/>
    <w:rsid w:val="00941CF1"/>
    <w:rsid w:val="009429CE"/>
    <w:rsid w:val="00947FD4"/>
    <w:rsid w:val="00952F79"/>
    <w:rsid w:val="00961516"/>
    <w:rsid w:val="00965CC4"/>
    <w:rsid w:val="009A4129"/>
    <w:rsid w:val="009E780E"/>
    <w:rsid w:val="009F118E"/>
    <w:rsid w:val="00A0699D"/>
    <w:rsid w:val="00A622A9"/>
    <w:rsid w:val="00A6646A"/>
    <w:rsid w:val="00A7780B"/>
    <w:rsid w:val="00AC2B25"/>
    <w:rsid w:val="00AC2E9A"/>
    <w:rsid w:val="00AD38D4"/>
    <w:rsid w:val="00AF2EB8"/>
    <w:rsid w:val="00B2144B"/>
    <w:rsid w:val="00B242DB"/>
    <w:rsid w:val="00B34F29"/>
    <w:rsid w:val="00B6436B"/>
    <w:rsid w:val="00B73747"/>
    <w:rsid w:val="00B77719"/>
    <w:rsid w:val="00BB1C0B"/>
    <w:rsid w:val="00BC5871"/>
    <w:rsid w:val="00BC6F58"/>
    <w:rsid w:val="00BF778D"/>
    <w:rsid w:val="00C034DF"/>
    <w:rsid w:val="00C34410"/>
    <w:rsid w:val="00C524B2"/>
    <w:rsid w:val="00C6236C"/>
    <w:rsid w:val="00C662E0"/>
    <w:rsid w:val="00C70023"/>
    <w:rsid w:val="00C72611"/>
    <w:rsid w:val="00C86F63"/>
    <w:rsid w:val="00CA180A"/>
    <w:rsid w:val="00CB6774"/>
    <w:rsid w:val="00CD3B14"/>
    <w:rsid w:val="00CE7126"/>
    <w:rsid w:val="00D208E7"/>
    <w:rsid w:val="00D242BD"/>
    <w:rsid w:val="00D329B9"/>
    <w:rsid w:val="00D43490"/>
    <w:rsid w:val="00D44ADF"/>
    <w:rsid w:val="00D4500A"/>
    <w:rsid w:val="00D46295"/>
    <w:rsid w:val="00D66F3F"/>
    <w:rsid w:val="00D779BC"/>
    <w:rsid w:val="00DD2DAB"/>
    <w:rsid w:val="00DD5E5B"/>
    <w:rsid w:val="00DE155E"/>
    <w:rsid w:val="00DE40C2"/>
    <w:rsid w:val="00DF0033"/>
    <w:rsid w:val="00DF6D3E"/>
    <w:rsid w:val="00E03327"/>
    <w:rsid w:val="00E1410F"/>
    <w:rsid w:val="00E554F3"/>
    <w:rsid w:val="00E55A44"/>
    <w:rsid w:val="00E66526"/>
    <w:rsid w:val="00E870E7"/>
    <w:rsid w:val="00E922C8"/>
    <w:rsid w:val="00E976C0"/>
    <w:rsid w:val="00EB0453"/>
    <w:rsid w:val="00EC1C51"/>
    <w:rsid w:val="00EF1EC9"/>
    <w:rsid w:val="00EF4DF8"/>
    <w:rsid w:val="00F0011A"/>
    <w:rsid w:val="00F008AD"/>
    <w:rsid w:val="00F20CCC"/>
    <w:rsid w:val="00F338A6"/>
    <w:rsid w:val="00F447EC"/>
    <w:rsid w:val="00F609AB"/>
    <w:rsid w:val="00F609CC"/>
    <w:rsid w:val="00F6713B"/>
    <w:rsid w:val="00F75647"/>
    <w:rsid w:val="00F90600"/>
    <w:rsid w:val="00FB3A62"/>
    <w:rsid w:val="00FD0655"/>
    <w:rsid w:val="00FE7A5E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8FBD"/>
  <w15:docId w15:val="{C102463A-1A25-4861-AB2C-CDD9A203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756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66526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E66526"/>
    <w:rPr>
      <w:color w:val="0000FF"/>
      <w:u w:val="single"/>
    </w:rPr>
  </w:style>
  <w:style w:type="character" w:customStyle="1" w:styleId="mi">
    <w:name w:val="mi"/>
    <w:basedOn w:val="a0"/>
    <w:rsid w:val="00E66526"/>
  </w:style>
  <w:style w:type="character" w:customStyle="1" w:styleId="mo">
    <w:name w:val="mo"/>
    <w:basedOn w:val="a0"/>
    <w:rsid w:val="00E66526"/>
  </w:style>
  <w:style w:type="paragraph" w:styleId="a8">
    <w:name w:val="TOC Heading"/>
    <w:basedOn w:val="1"/>
    <w:next w:val="a"/>
    <w:uiPriority w:val="39"/>
    <w:unhideWhenUsed/>
    <w:qFormat/>
    <w:rsid w:val="007239C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FD0655"/>
    <w:pPr>
      <w:tabs>
        <w:tab w:val="right" w:leader="dot" w:pos="9350"/>
      </w:tabs>
      <w:spacing w:after="100" w:line="360" w:lineRule="auto"/>
      <w:contextualSpacing/>
    </w:pPr>
    <w:rPr>
      <w:rFonts w:ascii="Times New Roman" w:hAnsi="Times New Roman" w:cs="Times New Roman"/>
      <w:bCs/>
      <w:color w:val="FF0000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7239C3"/>
    <w:pPr>
      <w:spacing w:after="100"/>
      <w:ind w:left="220"/>
    </w:pPr>
  </w:style>
  <w:style w:type="paragraph" w:customStyle="1" w:styleId="Normal1">
    <w:name w:val="Normal1"/>
    <w:rsid w:val="00294332"/>
    <w:pPr>
      <w:spacing w:after="160" w:line="259" w:lineRule="auto"/>
    </w:pPr>
    <w:rPr>
      <w:rFonts w:ascii="Gill Sans" w:eastAsia="Gill Sans" w:hAnsi="Gill Sans" w:cs="Gill Sans"/>
      <w:lang w:val="ru-RU"/>
    </w:rPr>
  </w:style>
  <w:style w:type="paragraph" w:styleId="a9">
    <w:name w:val="Normal (Web)"/>
    <w:basedOn w:val="a"/>
    <w:uiPriority w:val="99"/>
    <w:unhideWhenUsed/>
    <w:rsid w:val="0085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965CC4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65CC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5CC4"/>
    <w:rPr>
      <w:vertAlign w:val="superscript"/>
    </w:rPr>
  </w:style>
  <w:style w:type="character" w:customStyle="1" w:styleId="page-numbers-info">
    <w:name w:val="page-numbers-info"/>
    <w:basedOn w:val="a0"/>
    <w:rsid w:val="00BC6F58"/>
  </w:style>
  <w:style w:type="character" w:customStyle="1" w:styleId="y2iqfc">
    <w:name w:val="y2iqfc"/>
    <w:basedOn w:val="a0"/>
    <w:rsid w:val="00952F79"/>
  </w:style>
  <w:style w:type="character" w:customStyle="1" w:styleId="fontstyle01">
    <w:name w:val="fontstyle01"/>
    <w:basedOn w:val="a0"/>
    <w:rsid w:val="00952F79"/>
    <w:rPr>
      <w:rFonts w:ascii="ArialNarrowMTStd" w:hAnsi="ArialNarrowMTStd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952F79"/>
    <w:rPr>
      <w:rFonts w:ascii="ArialNarrowMTStd-Italic" w:hAnsi="ArialNarrowMTStd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a0"/>
    <w:rsid w:val="00952F79"/>
    <w:rPr>
      <w:rFonts w:ascii="MTSY" w:hAnsi="MTSY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74E1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rxivid">
    <w:name w:val="arxivid"/>
    <w:basedOn w:val="a0"/>
    <w:rsid w:val="0045385E"/>
  </w:style>
  <w:style w:type="paragraph" w:styleId="ad">
    <w:name w:val="Balloon Text"/>
    <w:basedOn w:val="a"/>
    <w:link w:val="ae"/>
    <w:uiPriority w:val="99"/>
    <w:semiHidden/>
    <w:unhideWhenUsed/>
    <w:rsid w:val="005F2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2202"/>
    <w:rPr>
      <w:rFonts w:ascii="Segoe UI" w:hAnsi="Segoe UI" w:cs="Segoe UI"/>
      <w:sz w:val="18"/>
      <w:szCs w:val="18"/>
    </w:rPr>
  </w:style>
  <w:style w:type="paragraph" w:customStyle="1" w:styleId="af">
    <w:name w:val="Абзац с отступом"/>
    <w:link w:val="af0"/>
    <w:rsid w:val="0064761B"/>
    <w:pPr>
      <w:spacing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Абзац с отступом Знак"/>
    <w:link w:val="af"/>
    <w:rsid w:val="0064761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rsid w:val="00756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No Spacing"/>
    <w:uiPriority w:val="1"/>
    <w:qFormat/>
    <w:rsid w:val="00B242D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5F98-879C-4D59-A886-144EE641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6289</Words>
  <Characters>35848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Баландин</dc:creator>
  <cp:lastModifiedBy>Учетная запись Майкрософт</cp:lastModifiedBy>
  <cp:revision>13</cp:revision>
  <cp:lastPrinted>2022-02-01T15:08:00Z</cp:lastPrinted>
  <dcterms:created xsi:type="dcterms:W3CDTF">2022-01-27T13:55:00Z</dcterms:created>
  <dcterms:modified xsi:type="dcterms:W3CDTF">2022-02-15T16:27:00Z</dcterms:modified>
</cp:coreProperties>
</file>